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0"/>
        <w:ind w:left="-113" w:right="-113" w:hanging="0"/>
        <w:jc w:val="center"/>
        <w:rPr>
          <w:rFonts w:ascii="Calibri" w:hAnsi="Calibri" w:asciiTheme="minorHAnsi" w:hAnsiTheme="minorHAnsi"/>
          <w:sz w:val="22"/>
          <w:szCs w:val="22"/>
        </w:rPr>
      </w:pPr>
      <w:r>
        <w:rPr>
          <w:rFonts w:asciiTheme="minorHAnsi" w:hAnsiTheme="minorHAnsi" w:ascii="Calibri" w:hAnsi="Calibri"/>
          <w:sz w:val="22"/>
          <w:szCs w:val="22"/>
        </w:rPr>
      </w:r>
    </w:p>
    <w:p>
      <w:pPr>
        <w:pStyle w:val="Normal"/>
        <w:keepNext/>
        <w:numPr>
          <w:ilvl w:val="0"/>
          <w:numId w:val="0"/>
        </w:numPr>
        <w:ind w:left="-113" w:right="-113" w:hanging="0"/>
        <w:outlineLvl w:val="2"/>
        <w:rPr>
          <w:rFonts w:ascii="Calibri" w:hAnsi="Calibri" w:cs="Calibri"/>
          <w:b/>
          <w:b/>
          <w:bCs/>
        </w:rPr>
      </w:pPr>
      <w:r>
        <w:rPr/>
        <w:drawing>
          <wp:inline distT="0" distB="0" distL="0" distR="0">
            <wp:extent cx="477520" cy="48577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477520" cy="485775"/>
                    </a:xfrm>
                    <a:prstGeom prst="rect">
                      <a:avLst/>
                    </a:prstGeom>
                  </pic:spPr>
                </pic:pic>
              </a:graphicData>
            </a:graphic>
          </wp:inline>
        </w:drawing>
      </w:r>
    </w:p>
    <w:p>
      <w:pPr>
        <w:pStyle w:val="Normal"/>
        <w:keepNext/>
        <w:numPr>
          <w:ilvl w:val="0"/>
          <w:numId w:val="0"/>
        </w:numPr>
        <w:ind w:left="-113" w:right="-113" w:hanging="0"/>
        <w:outlineLvl w:val="2"/>
        <w:rPr>
          <w:rFonts w:ascii="Calibri" w:hAnsi="Calibri" w:cs="Calibri"/>
          <w:b/>
          <w:b/>
          <w:bCs/>
        </w:rPr>
      </w:pPr>
      <w:r>
        <w:rPr>
          <w:rFonts w:cs="Calibri" w:ascii="Calibri" w:hAnsi="Calibri"/>
          <w:b/>
          <w:bCs/>
        </w:rPr>
        <w:t>ΕΛΛΗΝΙΚΗ ΔΗΜΟΚΡΑΤΙΑ</w:t>
      </w:r>
    </w:p>
    <w:p>
      <w:pPr>
        <w:pStyle w:val="Normal"/>
        <w:keepNext/>
        <w:numPr>
          <w:ilvl w:val="0"/>
          <w:numId w:val="0"/>
        </w:numPr>
        <w:ind w:left="-113" w:right="-113" w:hanging="0"/>
        <w:outlineLvl w:val="2"/>
        <w:rPr/>
      </w:pPr>
      <w:r>
        <w:rPr>
          <w:rFonts w:cs="Calibri" w:ascii="Calibri" w:hAnsi="Calibri"/>
          <w:b/>
          <w:bCs/>
        </w:rPr>
        <w:t xml:space="preserve">ΥΠΟΥΡΓΕΙΟ </w:t>
      </w:r>
      <w:r>
        <w:rPr>
          <w:rFonts w:ascii="Calibri" w:hAnsi="Calibri"/>
          <w:b/>
        </w:rPr>
        <w:t>ΤΟΥΡΙΣΜΟΥ</w:t>
      </w:r>
    </w:p>
    <w:p>
      <w:pPr>
        <w:pStyle w:val="Normal"/>
        <w:ind w:left="-113" w:right="-113" w:hanging="0"/>
        <w:rPr>
          <w:rFonts w:ascii="Calibri" w:hAnsi="Calibri" w:cs="Tahoma" w:asciiTheme="minorHAnsi" w:hAnsiTheme="minorHAnsi"/>
          <w:sz w:val="22"/>
          <w:szCs w:val="22"/>
        </w:rPr>
      </w:pPr>
      <w:r>
        <w:rPr>
          <w:rFonts w:cs="Tahoma" w:ascii="Calibri" w:hAnsi="Calibri" w:asciiTheme="minorHAnsi" w:hAnsiTheme="minorHAnsi"/>
          <w:sz w:val="22"/>
          <w:szCs w:val="22"/>
        </w:rPr>
        <w:t>Γραφείο Τύπου</w:t>
      </w:r>
    </w:p>
    <w:p>
      <w:pPr>
        <w:pStyle w:val="Normal"/>
        <w:ind w:left="-113" w:right="-113" w:hanging="0"/>
        <w:rPr>
          <w:rFonts w:ascii="Calibri" w:hAnsi="Calibri" w:asciiTheme="minorHAnsi" w:hAnsiTheme="minorHAnsi"/>
          <w:sz w:val="22"/>
          <w:szCs w:val="22"/>
        </w:rPr>
      </w:pPr>
      <w:r>
        <w:rPr>
          <w:rFonts w:asciiTheme="minorHAnsi" w:hAnsiTheme="minorHAnsi" w:ascii="Calibri" w:hAnsi="Calibri"/>
          <w:sz w:val="22"/>
          <w:szCs w:val="22"/>
        </w:rPr>
        <mc:AlternateContent>
          <mc:Choice Requires="wps">
            <w:drawing>
              <wp:anchor behindDoc="0" distT="0" distB="0" distL="114300" distR="113030" simplePos="0" locked="0" layoutInCell="1" allowOverlap="1" relativeHeight="2">
                <wp:simplePos x="0" y="0"/>
                <wp:positionH relativeFrom="column">
                  <wp:posOffset>-257175</wp:posOffset>
                </wp:positionH>
                <wp:positionV relativeFrom="paragraph">
                  <wp:posOffset>115570</wp:posOffset>
                </wp:positionV>
                <wp:extent cx="5782945" cy="1905"/>
                <wp:effectExtent l="0" t="19050" r="9525" b="0"/>
                <wp:wrapNone/>
                <wp:docPr id="2" name="AutoShape 2"/>
                <a:graphic xmlns:a="http://schemas.openxmlformats.org/drawingml/2006/main">
                  <a:graphicData uri="http://schemas.microsoft.com/office/word/2010/wordprocessingShape">
                    <wps:wsp>
                      <wps:cNvSpPr/>
                      <wps:spPr>
                        <a:xfrm>
                          <a:off x="0" y="0"/>
                          <a:ext cx="5782320" cy="1440"/>
                        </a:xfrm>
                        <a:custGeom>
                          <a:avLst/>
                          <a:gdLst/>
                          <a:ahLst/>
                          <a:rect l="l" t="t" r="r" b="b"/>
                          <a:pathLst>
                            <a:path w="21600" h="21600">
                              <a:moveTo>
                                <a:pt x="0" y="0"/>
                              </a:moveTo>
                              <a:lnTo>
                                <a:pt x="21600" y="21600"/>
                              </a:lnTo>
                            </a:path>
                          </a:pathLst>
                        </a:custGeom>
                        <a:noFill/>
                        <a:ln w="28440">
                          <a:solidFill>
                            <a:srgbClr val="2f5496"/>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59" w:before="0" w:after="160"/>
        <w:jc w:val="right"/>
        <w:rPr>
          <w:rFonts w:ascii="Calibri" w:hAnsi="Calibri" w:eastAsia="Calibri" w:cs="" w:asciiTheme="minorHAnsi" w:cstheme="minorBidi" w:eastAsiaTheme="minorHAnsi" w:hAnsiTheme="minorHAnsi"/>
          <w:b/>
          <w:b/>
          <w:color w:val="111111"/>
          <w:sz w:val="22"/>
          <w:szCs w:val="22"/>
          <w:shd w:fill="FFFFFF" w:val="clear"/>
          <w:lang w:eastAsia="en-US"/>
        </w:rPr>
      </w:pPr>
      <w:r>
        <w:rPr>
          <w:rFonts w:eastAsia="Calibri" w:cs="" w:cstheme="minorBidi" w:eastAsiaTheme="minorHAnsi" w:ascii="Calibri" w:hAnsi="Calibri"/>
          <w:b/>
          <w:color w:val="111111"/>
          <w:sz w:val="22"/>
          <w:szCs w:val="22"/>
          <w:shd w:fill="FFFFFF" w:val="clear"/>
          <w:lang w:eastAsia="en-US"/>
        </w:rPr>
      </w:r>
    </w:p>
    <w:p>
      <w:pPr>
        <w:pStyle w:val="Normal"/>
        <w:spacing w:lineRule="auto" w:line="259" w:before="0" w:after="160"/>
        <w:jc w:val="right"/>
        <w:rPr>
          <w:rFonts w:ascii="Calibri" w:hAnsi="Calibri" w:eastAsia="Calibri" w:cs="" w:asciiTheme="minorHAnsi" w:cstheme="minorBidi" w:eastAsiaTheme="minorHAnsi" w:hAnsiTheme="minorHAnsi"/>
          <w:b/>
          <w:b/>
          <w:color w:val="111111"/>
          <w:sz w:val="22"/>
          <w:szCs w:val="22"/>
          <w:highlight w:val="white"/>
          <w:lang w:eastAsia="en-US"/>
        </w:rPr>
      </w:pPr>
      <w:bookmarkStart w:id="0" w:name="__DdeLink__162_1922592877"/>
      <w:bookmarkEnd w:id="0"/>
      <w:r>
        <w:rPr>
          <w:rFonts w:eastAsia="Calibri" w:cs="" w:ascii="Calibri" w:hAnsi="Calibri" w:asciiTheme="minorHAnsi" w:cstheme="minorBidi" w:eastAsiaTheme="minorHAnsi" w:hAnsiTheme="minorHAnsi"/>
          <w:b/>
          <w:color w:val="111111"/>
          <w:sz w:val="22"/>
          <w:szCs w:val="22"/>
          <w:shd w:fill="FFFFFF" w:val="clear"/>
          <w:lang w:eastAsia="en-US"/>
        </w:rPr>
        <w:t>24.8.2018</w:t>
      </w:r>
    </w:p>
    <w:p>
      <w:pPr>
        <w:pStyle w:val="Normal"/>
        <w:spacing w:lineRule="auto" w:line="259" w:before="0" w:after="160"/>
        <w:jc w:val="center"/>
        <w:rPr>
          <w:rFonts w:ascii="Calibri" w:hAnsi="Calibri" w:eastAsia="Calibri" w:cs="" w:asciiTheme="minorHAnsi" w:cstheme="minorBidi" w:eastAsiaTheme="minorHAnsi" w:hAnsiTheme="minorHAnsi"/>
          <w:b/>
          <w:b/>
          <w:color w:val="111111"/>
          <w:sz w:val="22"/>
          <w:szCs w:val="22"/>
          <w:shd w:fill="FFFFFF" w:val="clear"/>
          <w:lang w:eastAsia="en-US"/>
        </w:rPr>
      </w:pPr>
      <w:r>
        <w:rPr>
          <w:rFonts w:eastAsia="Calibri" w:cs="" w:cstheme="minorBidi" w:eastAsiaTheme="minorHAnsi" w:ascii="Calibri" w:hAnsi="Calibri"/>
          <w:b/>
          <w:color w:val="111111"/>
          <w:sz w:val="22"/>
          <w:szCs w:val="22"/>
          <w:shd w:fill="FFFFFF" w:val="clear"/>
          <w:lang w:eastAsia="en-US"/>
        </w:rPr>
      </w:r>
    </w:p>
    <w:p>
      <w:pPr>
        <w:pStyle w:val="Normal"/>
        <w:spacing w:lineRule="auto" w:line="259" w:before="0" w:after="160"/>
        <w:jc w:val="center"/>
        <w:rPr>
          <w:rFonts w:ascii="Calibri" w:hAnsi="Calibri" w:eastAsia="Calibri" w:cs="" w:asciiTheme="minorHAnsi" w:cstheme="minorBidi" w:eastAsiaTheme="minorHAnsi" w:hAnsiTheme="minorHAnsi"/>
          <w:b/>
          <w:b/>
          <w:color w:val="111111"/>
          <w:sz w:val="22"/>
          <w:szCs w:val="22"/>
          <w:highlight w:val="white"/>
          <w:lang w:eastAsia="en-US"/>
        </w:rPr>
      </w:pPr>
      <w:r>
        <w:rPr>
          <w:rFonts w:eastAsia="Calibri" w:cs="" w:ascii="Calibri" w:hAnsi="Calibri" w:asciiTheme="minorHAnsi" w:cstheme="minorBidi" w:eastAsiaTheme="minorHAnsi" w:hAnsiTheme="minorHAnsi"/>
          <w:b/>
          <w:color w:val="111111"/>
          <w:sz w:val="22"/>
          <w:szCs w:val="22"/>
          <w:shd w:fill="FFFFFF" w:val="clear"/>
          <w:lang w:eastAsia="en-US"/>
        </w:rPr>
        <w:t>ΔΕΛΤΙΟ ΤΥΠΟΥ</w:t>
      </w:r>
    </w:p>
    <w:p>
      <w:pPr>
        <w:pStyle w:val="Normal"/>
        <w:shd w:val="clear" w:color="auto" w:fill="FFFFFF"/>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color w:val="000000"/>
          <w:sz w:val="22"/>
          <w:szCs w:val="22"/>
        </w:rPr>
        <w:t xml:space="preserve">Ξεκινούν τη Δευτέρα, 27 Αυγούστου, οι αιτήσεις για την </w:t>
      </w:r>
      <w:r>
        <w:rPr>
          <w:rFonts w:cs="Calibri" w:ascii="Calibri" w:hAnsi="Calibri" w:asciiTheme="minorHAnsi" w:cstheme="minorHAnsi" w:hAnsiTheme="minorHAnsi"/>
          <w:b/>
          <w:sz w:val="22"/>
          <w:szCs w:val="22"/>
        </w:rPr>
        <w:t>εισαγωγή 30 σπουδαστών στη  Σχολή Ξεναγών και 834  καταρτιζομένων στα ΙΕΚ του Υπουργείου Τουρισμού  για την εκπαιδευτική περίοδο  2018-2019.</w:t>
      </w:r>
    </w:p>
    <w:p>
      <w:pPr>
        <w:pStyle w:val="Normal"/>
        <w:shd w:val="clear" w:color="auto" w:fill="FFFFFF"/>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ListParagraph"/>
        <w:shd w:val="clear" w:color="auto" w:fill="FFFFFF"/>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shd w:val="clear" w:color="auto" w:fill="FFFFFF"/>
        <w:jc w:val="both"/>
        <w:rPr/>
      </w:pPr>
      <w:r>
        <w:rPr>
          <w:rFonts w:cs="Calibri" w:ascii="Calibri" w:hAnsi="Calibri" w:asciiTheme="minorHAnsi" w:cstheme="minorHAnsi" w:hAnsiTheme="minorHAnsi"/>
          <w:sz w:val="22"/>
          <w:szCs w:val="22"/>
        </w:rPr>
        <w:t xml:space="preserve">Ξεκινούν τη Δευτέρα, 27 Αυγούστου, οι αιτήσεις για την εισαγωγή σπουδαστών στη Σχολή Ξεναγών της Αθήνας και καταρτιζομένων στα 8 ΙΕΚ  του Υπουργείου Τουρισμού της χώρας   για την εκπαιδευτική περίοδο  2018-2019. </w:t>
      </w:r>
    </w:p>
    <w:p>
      <w:pPr>
        <w:pStyle w:val="Normal"/>
        <w:shd w:val="clear" w:color="auto" w:fill="FFFFFF"/>
        <w:jc w:val="both"/>
        <w:rPr>
          <w:rFonts w:ascii="Calibri" w:hAnsi="Calibri" w:cs="Calibri" w:asciiTheme="minorHAnsi" w:cstheme="minorHAnsi" w:hAnsiTheme="minorHAnsi"/>
          <w:sz w:val="22"/>
          <w:szCs w:val="22"/>
        </w:rPr>
      </w:pPr>
      <w:r>
        <w:rPr/>
      </w:r>
    </w:p>
    <w:p>
      <w:pPr>
        <w:pStyle w:val="Normal"/>
        <w:shd w:val="clear" w:color="auto" w:fill="FFFFFF"/>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Καταληκτική  ημερομηνία υποβολής των αιτήσεων είναι η Παρασκευή, 14 Σεπτεμβρίου.</w:t>
      </w:r>
    </w:p>
    <w:p>
      <w:pPr>
        <w:pStyle w:val="Normal"/>
        <w:shd w:val="clear" w:color="auto" w:fill="FFFFFF"/>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hd w:val="clear" w:color="auto" w:fill="FFFFFF"/>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Η δυνατότητα εισαγωγής 30 νέων σπουδαστών στη Σχολή Ξεναγών της Αθήνας   δόθηκε με πρόσφατη προκήρυξη που υπέγραψε η </w:t>
      </w:r>
      <w:r>
        <w:rPr>
          <w:rFonts w:cs="Calibri" w:ascii="Calibri" w:hAnsi="Calibri" w:asciiTheme="minorHAnsi" w:cstheme="minorHAnsi" w:hAnsiTheme="minorHAnsi"/>
          <w:b/>
          <w:sz w:val="22"/>
          <w:szCs w:val="22"/>
        </w:rPr>
        <w:t xml:space="preserve">Υπουργός Τουρισμού </w:t>
      </w:r>
      <w:r>
        <w:rPr>
          <w:rFonts w:cs="Calibri" w:ascii="Calibri" w:hAnsi="Calibri" w:asciiTheme="minorHAnsi" w:cstheme="minorHAnsi" w:hAnsiTheme="minorHAnsi"/>
          <w:sz w:val="22"/>
          <w:szCs w:val="22"/>
        </w:rPr>
        <w:t>κα</w:t>
      </w:r>
      <w:r>
        <w:rPr>
          <w:rFonts w:cs="Calibri" w:ascii="Calibri" w:hAnsi="Calibri" w:asciiTheme="minorHAnsi" w:cstheme="minorHAnsi" w:hAnsiTheme="minorHAnsi"/>
          <w:b/>
          <w:sz w:val="22"/>
          <w:szCs w:val="22"/>
        </w:rPr>
        <w:t xml:space="preserve"> Έλενα Κουντουρά</w:t>
      </w:r>
      <w:r>
        <w:rPr>
          <w:rFonts w:cs="Calibri" w:ascii="Calibri" w:hAnsi="Calibri" w:asciiTheme="minorHAnsi" w:cstheme="minorHAnsi" w:hAnsiTheme="minorHAnsi"/>
          <w:sz w:val="22"/>
          <w:szCs w:val="22"/>
        </w:rPr>
        <w:t xml:space="preserve">. </w:t>
      </w:r>
    </w:p>
    <w:p>
      <w:pPr>
        <w:pStyle w:val="Normal"/>
        <w:shd w:val="clear" w:color="auto" w:fill="FFFFFF"/>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hd w:val="clear" w:color="auto" w:fill="FFFFFF"/>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Συνολικά, σύμφωνα με τις αποφάσεις της Υπουργού Τουρισμού για τον προγραμματισμό λειτουργίας των εκπαιδευτικών δομών του Υπουργείου, θα εισαχθούν 30 σπουδαστές στη Σχολή Ξεναγών της Αθήνας και 834 καταρτιζόμενοι στα 8 ΙΕΚ Τουρισμού για τη φετινή εκπαιδευτική χρονιά. </w:t>
      </w:r>
    </w:p>
    <w:p>
      <w:pPr>
        <w:pStyle w:val="Normal"/>
        <w:shd w:val="clear" w:color="auto" w:fill="FFFFFF"/>
        <w:jc w:val="both"/>
        <w:rPr>
          <w:rFonts w:ascii="Calibri" w:hAnsi="Calibri" w:cs="Calibri" w:asciiTheme="minorHAnsi" w:cstheme="minorHAnsi" w:hAnsiTheme="minorHAnsi"/>
          <w:sz w:val="22"/>
          <w:szCs w:val="22"/>
        </w:rPr>
      </w:pPr>
      <w:bookmarkStart w:id="1" w:name="_GoBack"/>
      <w:bookmarkStart w:id="2" w:name="_GoBack"/>
      <w:bookmarkEnd w:id="2"/>
      <w:r>
        <w:rPr>
          <w:rFonts w:cs="Calibri" w:cstheme="minorHAnsi" w:ascii="Calibri" w:hAnsi="Calibri"/>
          <w:sz w:val="22"/>
          <w:szCs w:val="22"/>
        </w:rPr>
      </w:r>
    </w:p>
    <w:p>
      <w:pPr>
        <w:pStyle w:val="Normal"/>
        <w:shd w:val="clear" w:color="auto" w:fill="FFFFFF"/>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ΑΙΤΗΣΕΙΣ </w:t>
      </w:r>
    </w:p>
    <w:p>
      <w:pPr>
        <w:pStyle w:val="Normal"/>
        <w:shd w:val="clear" w:color="auto" w:fill="FFFFFF"/>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hd w:val="clear" w:color="auto" w:fill="FFFFFF"/>
        <w:jc w:val="both"/>
        <w:rPr/>
      </w:pPr>
      <w:r>
        <w:rPr>
          <w:rFonts w:cs="Calibri" w:ascii="Calibri" w:hAnsi="Calibri" w:asciiTheme="minorHAnsi" w:cstheme="minorHAnsi" w:hAnsiTheme="minorHAnsi"/>
          <w:b/>
          <w:sz w:val="22"/>
          <w:szCs w:val="22"/>
        </w:rPr>
        <w:t>Σχολή Ξεναγών:</w:t>
      </w:r>
      <w:r>
        <w:rPr>
          <w:rFonts w:cs="Calibri" w:ascii="Calibri" w:hAnsi="Calibri" w:asciiTheme="minorHAnsi" w:cstheme="minorHAnsi" w:hAnsiTheme="minorHAnsi"/>
          <w:sz w:val="22"/>
          <w:szCs w:val="22"/>
        </w:rPr>
        <w:t xml:space="preserve"> Οι ενδιαφερόμενοι μπορούν να υποβάλουν  αίτηση είτε αυτοπροσώπως είτε μέσω εξουσιοδοτημένου προσώπου με θεώρηση του γνησίου της υπογραφής από </w:t>
      </w:r>
      <w:r>
        <w:rPr>
          <w:rFonts w:cs="Calibri" w:ascii="Calibri" w:hAnsi="Calibri" w:asciiTheme="minorHAnsi" w:cstheme="minorHAnsi" w:hAnsiTheme="minorHAnsi"/>
          <w:sz w:val="22"/>
          <w:szCs w:val="22"/>
          <w:lang w:val="el-GR"/>
        </w:rPr>
        <w:t>Δ</w:t>
      </w:r>
      <w:r>
        <w:rPr>
          <w:rFonts w:cs="Calibri" w:ascii="Calibri" w:hAnsi="Calibri" w:asciiTheme="minorHAnsi" w:cstheme="minorHAnsi" w:hAnsiTheme="minorHAnsi"/>
          <w:sz w:val="22"/>
          <w:szCs w:val="22"/>
        </w:rPr>
        <w:t xml:space="preserve">ημόσια αρχή είτε ταχυδρομικώς με συστημένη επιστολή στη Σχολή Ξεναγών Αθήνας (Ταχ. Διεύθυνση: Μ. Αλεξάνδρου 96-98 &amp; Πλαταιών 42, Τ.Κ. 104 35, Αθήνα.) Η προθεσμία υποβολής των αιτήσεων είναι από  </w:t>
      </w:r>
      <w:r>
        <w:rPr>
          <w:rFonts w:cs="Calibri" w:ascii="Calibri" w:hAnsi="Calibri" w:asciiTheme="minorHAnsi" w:cstheme="minorHAnsi" w:hAnsiTheme="minorHAnsi"/>
          <w:color w:val="000000"/>
          <w:sz w:val="22"/>
          <w:szCs w:val="22"/>
        </w:rPr>
        <w:t>Δευτέρα 27.8.2018 έως και την Παρασκευή 14.9.2018, 09.00 π.μ.- 2.30 μ.μ. όλες τις εργάσιμες ημέρες.</w:t>
      </w:r>
    </w:p>
    <w:p>
      <w:pPr>
        <w:pStyle w:val="Normal"/>
        <w:shd w:val="clear" w:color="auto" w:fill="FFFFFF"/>
        <w:jc w:val="both"/>
        <w:rPr>
          <w:rFonts w:ascii="Calibri" w:hAnsi="Calibri" w:cs="Calibri" w:asciiTheme="minorHAnsi" w:cstheme="minorHAnsi" w:hAnsiTheme="minorHAnsi"/>
          <w:color w:val="222222"/>
          <w:sz w:val="22"/>
          <w:szCs w:val="22"/>
        </w:rPr>
      </w:pPr>
      <w:r>
        <w:rPr>
          <w:rFonts w:cs="Calibri" w:cstheme="minorHAnsi" w:ascii="Calibri" w:hAnsi="Calibri"/>
          <w:color w:val="222222"/>
          <w:sz w:val="22"/>
          <w:szCs w:val="22"/>
        </w:rPr>
      </w:r>
    </w:p>
    <w:p>
      <w:pPr>
        <w:pStyle w:val="Normal"/>
        <w:shd w:val="clear" w:color="auto" w:fill="FFFFFF"/>
        <w:jc w:val="both"/>
        <w:rPr/>
      </w:pPr>
      <w:r>
        <w:rPr>
          <w:rFonts w:cs="Calibri" w:ascii="Calibri" w:hAnsi="Calibri" w:asciiTheme="minorHAnsi" w:cstheme="minorHAnsi" w:hAnsiTheme="minorHAnsi"/>
          <w:b/>
          <w:sz w:val="22"/>
          <w:szCs w:val="22"/>
        </w:rPr>
        <w:t>ΙΕΚ Τουρισμού</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lang w:val="en-US"/>
        </w:rPr>
        <w:t>O</w:t>
      </w:r>
      <w:r>
        <w:rPr>
          <w:rFonts w:cs="Calibri" w:ascii="Calibri" w:hAnsi="Calibri" w:asciiTheme="minorHAnsi" w:cstheme="minorHAnsi" w:hAnsiTheme="minorHAnsi"/>
          <w:sz w:val="22"/>
          <w:szCs w:val="22"/>
        </w:rPr>
        <w:t>ι ενδιαφερόμενοι μπορούν να υποβάλουν αιτήσεις είτε αυτοπροσώπως είτε μέσω εξουσιοδοτημένου προσώπου, με θεώρηση του γνησίου της υπογραφής από αρμόδια αρχή, στις, κατά τόπους, Γραμματείες των Ι.Ε.Κ. του Υπουργείου Τουρισμού, από την Δευτέρα 27.8.2018 έως και την Παρασκευή 14.9.2018,  9.00 π.μ - 2.30  μ.μ. όλες τις εργάσιμες ημέρες.</w:t>
      </w:r>
    </w:p>
    <w:p>
      <w:pPr>
        <w:pStyle w:val="ListParagraph"/>
        <w:numPr>
          <w:ilvl w:val="0"/>
          <w:numId w:val="1"/>
        </w:numPr>
        <w:shd w:val="clear" w:color="auto" w:fill="FFFFFF"/>
        <w:ind w:left="397" w:hanging="360"/>
        <w:jc w:val="both"/>
        <w:rPr>
          <w:rFonts w:cs="Calibri" w:cstheme="minorHAnsi"/>
        </w:rPr>
      </w:pPr>
      <w:r>
        <w:rPr>
          <w:rFonts w:cs="Calibri" w:ascii="Calibri" w:hAnsi="Calibri" w:asciiTheme="minorHAnsi" w:cstheme="minorHAnsi" w:hAnsiTheme="minorHAnsi"/>
          <w:i/>
          <w:sz w:val="22"/>
          <w:szCs w:val="22"/>
        </w:rPr>
        <w:t>Ι.Ε.Κ. Αναβύσσου</w:t>
      </w:r>
    </w:p>
    <w:p>
      <w:pPr>
        <w:pStyle w:val="ListParagraph"/>
        <w:shd w:val="clear" w:color="auto" w:fill="FFFFFF"/>
        <w:ind w:left="397"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49ο χλμ. Παραλιακής Λεωφόρου Αθηνών–Σουνίου (πρώην Ξενοδοχείο “ΞΕΝΙΑ-ΗΛΙΟΣ”) T.K. 19013,  τηλ.: 22910-36998, 22910-42294,-5. </w:t>
      </w:r>
    </w:p>
    <w:p>
      <w:pPr>
        <w:pStyle w:val="ListParagraph"/>
        <w:numPr>
          <w:ilvl w:val="0"/>
          <w:numId w:val="1"/>
        </w:numPr>
        <w:shd w:val="clear" w:color="auto" w:fill="FFFFFF"/>
        <w:ind w:left="397" w:hanging="360"/>
        <w:jc w:val="both"/>
        <w:rPr>
          <w:rFonts w:ascii="Calibri" w:hAnsi="Calibri" w:cs="Calibri" w:asciiTheme="minorHAnsi" w:cstheme="minorHAnsi" w:hAnsiTheme="minorHAnsi"/>
          <w:i/>
          <w:i/>
          <w:sz w:val="22"/>
          <w:szCs w:val="22"/>
        </w:rPr>
      </w:pPr>
      <w:r>
        <w:rPr>
          <w:rFonts w:cs="Calibri" w:ascii="Calibri" w:hAnsi="Calibri" w:asciiTheme="minorHAnsi" w:cstheme="minorHAnsi" w:hAnsiTheme="minorHAnsi"/>
          <w:i/>
          <w:sz w:val="22"/>
          <w:szCs w:val="22"/>
        </w:rPr>
        <w:t>Ι.Ε.Κ. Ηρακλείου</w:t>
      </w:r>
    </w:p>
    <w:p>
      <w:pPr>
        <w:pStyle w:val="ListParagraph"/>
        <w:shd w:val="clear" w:color="auto" w:fill="FFFFFF"/>
        <w:ind w:left="397"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Κοκκίνη Χάνι Ηρακλείου Κρήτης (πρώην Ξενοδοχείο “ΞΕΝΙΑ-ΗΛΙΟΣ”) T.K. 71500, τηλ.: 2810-761363, 2810-332927.</w:t>
      </w:r>
    </w:p>
    <w:p>
      <w:pPr>
        <w:pStyle w:val="ListParagraph"/>
        <w:numPr>
          <w:ilvl w:val="0"/>
          <w:numId w:val="1"/>
        </w:numPr>
        <w:shd w:val="clear" w:color="auto" w:fill="FFFFFF"/>
        <w:ind w:left="397" w:hanging="360"/>
        <w:jc w:val="both"/>
        <w:rPr>
          <w:rFonts w:cs="Calibri" w:cstheme="minorHAnsi"/>
          <w:i/>
          <w:i/>
        </w:rPr>
      </w:pPr>
      <w:r>
        <w:rPr>
          <w:rFonts w:cs="Calibri" w:ascii="Calibri" w:hAnsi="Calibri" w:asciiTheme="minorHAnsi" w:cstheme="minorHAnsi" w:hAnsiTheme="minorHAnsi"/>
          <w:i/>
          <w:sz w:val="22"/>
          <w:szCs w:val="22"/>
        </w:rPr>
        <w:t xml:space="preserve">Ι.Ε.Κ. Θεσσαλονίκης </w:t>
      </w:r>
    </w:p>
    <w:p>
      <w:pPr>
        <w:pStyle w:val="ListParagraph"/>
        <w:shd w:val="clear" w:color="auto" w:fill="FFFFFF"/>
        <w:ind w:left="397"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Παραλία Περαίας–Θεσσαλονίκη (πρώην Ξενοδοχείο “ΞΕΝΙΑ-ΗΛΙΟΣ”) T.K. 57019, τηλ.: 23920-25551-4,  23920-75919.</w:t>
      </w:r>
    </w:p>
    <w:p>
      <w:pPr>
        <w:pStyle w:val="ListParagraph"/>
        <w:numPr>
          <w:ilvl w:val="0"/>
          <w:numId w:val="1"/>
        </w:numPr>
        <w:shd w:val="clear" w:color="auto" w:fill="FFFFFF"/>
        <w:ind w:left="397" w:hanging="360"/>
        <w:jc w:val="both"/>
        <w:rPr>
          <w:rFonts w:cs="Calibri" w:cstheme="minorHAnsi"/>
          <w:i/>
          <w:i/>
        </w:rPr>
      </w:pPr>
      <w:r>
        <w:rPr>
          <w:rFonts w:cs="Calibri" w:ascii="Calibri" w:hAnsi="Calibri" w:asciiTheme="minorHAnsi" w:cstheme="minorHAnsi" w:hAnsiTheme="minorHAnsi"/>
          <w:i/>
          <w:sz w:val="22"/>
          <w:szCs w:val="22"/>
        </w:rPr>
        <w:t xml:space="preserve">Ι.Ε.Κ. Ρόδου </w:t>
      </w:r>
    </w:p>
    <w:p>
      <w:pPr>
        <w:pStyle w:val="ListParagraph"/>
        <w:shd w:val="clear" w:color="auto" w:fill="FFFFFF"/>
        <w:ind w:left="397" w:hanging="0"/>
        <w:jc w:val="both"/>
        <w:rPr/>
      </w:pPr>
      <w:r>
        <w:rPr>
          <w:rFonts w:cs="Calibri" w:ascii="Calibri" w:hAnsi="Calibri" w:asciiTheme="minorHAnsi" w:cstheme="minorHAnsi" w:hAnsiTheme="minorHAnsi"/>
          <w:sz w:val="22"/>
          <w:szCs w:val="22"/>
        </w:rPr>
        <w:t>Ξενοδοχείο “ΘΕΡΜΑΙ”, </w:t>
      </w:r>
      <w:hyperlink r:id="rId3">
        <w:r>
          <w:rPr>
            <w:rStyle w:val="Style14"/>
            <w:rFonts w:cs="Calibri" w:ascii="Calibri" w:hAnsi="Calibri" w:asciiTheme="minorHAnsi" w:cstheme="minorHAnsi" w:hAnsiTheme="minorHAnsi"/>
            <w:sz w:val="22"/>
            <w:szCs w:val="22"/>
          </w:rPr>
          <w:t>Αλεξάνδρου Διάκου 1 Ρόδος</w:t>
        </w:r>
      </w:hyperlink>
      <w:r>
        <w:rPr>
          <w:rFonts w:cs="Calibri" w:ascii="Calibri" w:hAnsi="Calibri" w:asciiTheme="minorHAnsi" w:cstheme="minorHAnsi" w:hAnsiTheme="minorHAnsi"/>
          <w:sz w:val="22"/>
          <w:szCs w:val="22"/>
        </w:rPr>
        <w:t> T.K. 85100, τηλ.: 22410-74445-6,  22410-24351.     </w:t>
      </w:r>
    </w:p>
    <w:p>
      <w:pPr>
        <w:pStyle w:val="ListParagraph"/>
        <w:numPr>
          <w:ilvl w:val="0"/>
          <w:numId w:val="1"/>
        </w:numPr>
        <w:shd w:val="clear" w:color="auto" w:fill="FFFFFF"/>
        <w:ind w:left="397" w:hanging="360"/>
        <w:jc w:val="both"/>
        <w:rPr>
          <w:rFonts w:ascii="Calibri" w:hAnsi="Calibri" w:cs="Calibri" w:asciiTheme="minorHAnsi" w:cstheme="minorHAnsi" w:hAnsiTheme="minorHAnsi"/>
          <w:i/>
          <w:i/>
          <w:sz w:val="22"/>
          <w:szCs w:val="22"/>
        </w:rPr>
      </w:pPr>
      <w:r>
        <w:rPr>
          <w:rFonts w:cs="Calibri" w:ascii="Calibri" w:hAnsi="Calibri" w:asciiTheme="minorHAnsi" w:cstheme="minorHAnsi" w:hAnsiTheme="minorHAnsi"/>
          <w:i/>
          <w:sz w:val="22"/>
          <w:szCs w:val="22"/>
        </w:rPr>
        <w:t>Ι.Ε.Κ. Κέρκυρας</w:t>
      </w:r>
    </w:p>
    <w:p>
      <w:pPr>
        <w:pStyle w:val="ListParagraph"/>
        <w:shd w:val="clear" w:color="auto" w:fill="FFFFFF"/>
        <w:ind w:left="397"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Ξενοδοχείο “ART HOTEL DEBONO” Γουβιά Κέρκυρας T.K. 49100, τηλ.: 26610-91541, 26610-90030.     </w:t>
      </w:r>
    </w:p>
    <w:p>
      <w:pPr>
        <w:pStyle w:val="ListParagraph"/>
        <w:numPr>
          <w:ilvl w:val="0"/>
          <w:numId w:val="1"/>
        </w:numPr>
        <w:shd w:val="clear" w:color="auto" w:fill="FFFFFF"/>
        <w:ind w:left="397" w:hanging="360"/>
        <w:jc w:val="both"/>
        <w:rPr>
          <w:rFonts w:cs="Calibri" w:cstheme="minorHAnsi"/>
          <w:i/>
          <w:i/>
        </w:rPr>
      </w:pPr>
      <w:r>
        <w:rPr>
          <w:rFonts w:cs="Calibri" w:ascii="Calibri" w:hAnsi="Calibri" w:asciiTheme="minorHAnsi" w:cstheme="minorHAnsi" w:hAnsiTheme="minorHAnsi"/>
          <w:i/>
          <w:sz w:val="22"/>
          <w:szCs w:val="22"/>
        </w:rPr>
        <w:t>Ι.Ε.Κ.  Γαλαξιδίου </w:t>
      </w:r>
    </w:p>
    <w:p>
      <w:pPr>
        <w:pStyle w:val="ListParagraph"/>
        <w:shd w:val="clear" w:color="auto" w:fill="FFFFFF"/>
        <w:ind w:left="397"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Γαλαξίδι Φωκίδας T.K. 33052, τηλ.: 22650-41997,-8, 22650-42394</w:t>
      </w:r>
    </w:p>
    <w:p>
      <w:pPr>
        <w:pStyle w:val="ListParagraph"/>
        <w:numPr>
          <w:ilvl w:val="0"/>
          <w:numId w:val="1"/>
        </w:numPr>
        <w:shd w:val="clear" w:color="auto" w:fill="FFFFFF"/>
        <w:ind w:left="397" w:hanging="360"/>
        <w:jc w:val="both"/>
        <w:rPr>
          <w:rFonts w:cs="Calibri" w:cstheme="minorHAnsi"/>
          <w:i/>
          <w:i/>
        </w:rPr>
      </w:pPr>
      <w:r>
        <w:rPr>
          <w:rFonts w:cs="Calibri" w:ascii="Calibri" w:hAnsi="Calibri" w:asciiTheme="minorHAnsi" w:cstheme="minorHAnsi" w:hAnsiTheme="minorHAnsi"/>
          <w:i/>
          <w:sz w:val="22"/>
          <w:szCs w:val="22"/>
        </w:rPr>
        <w:t xml:space="preserve">Ι.Ε.Κ. Αλεξανδρούπολης </w:t>
      </w:r>
    </w:p>
    <w:p>
      <w:pPr>
        <w:pStyle w:val="ListParagraph"/>
        <w:shd w:val="clear" w:color="auto" w:fill="FFFFFF"/>
        <w:ind w:left="397"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Ξενοδοχείο “THALASSA HOTEL”, 2ο χλμ. Λεωφ. Αλεξανδρούπολης- Μάκρης T.K. 68100, τηλ. 25510-25288.</w:t>
      </w:r>
    </w:p>
    <w:p>
      <w:pPr>
        <w:pStyle w:val="ListParagraph"/>
        <w:numPr>
          <w:ilvl w:val="0"/>
          <w:numId w:val="1"/>
        </w:numPr>
        <w:shd w:val="clear" w:color="auto" w:fill="FFFFFF"/>
        <w:ind w:left="397" w:hanging="360"/>
        <w:jc w:val="both"/>
        <w:rPr>
          <w:rFonts w:cs="Calibri" w:cstheme="minorHAnsi"/>
          <w:i/>
          <w:i/>
        </w:rPr>
      </w:pPr>
      <w:r>
        <w:rPr>
          <w:rFonts w:cs="Calibri" w:ascii="Calibri" w:hAnsi="Calibri" w:asciiTheme="minorHAnsi" w:cstheme="minorHAnsi" w:hAnsiTheme="minorHAnsi"/>
          <w:i/>
          <w:sz w:val="22"/>
          <w:szCs w:val="22"/>
        </w:rPr>
        <w:t>I.E.K. Πελοποννήσου</w:t>
      </w:r>
    </w:p>
    <w:p>
      <w:pPr>
        <w:pStyle w:val="ListParagraph"/>
        <w:shd w:val="clear" w:color="auto" w:fill="FFFFFF"/>
        <w:ind w:left="397" w:hanging="0"/>
        <w:jc w:val="both"/>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Κωνσταντοπούλειο Μέγαρο”, </w:t>
      </w:r>
      <w:hyperlink r:id="rId4">
        <w:r>
          <w:rPr>
            <w:rStyle w:val="Style14"/>
            <w:rFonts w:cs="Calibri" w:ascii="Calibri" w:hAnsi="Calibri" w:asciiTheme="minorHAnsi" w:cstheme="minorHAnsi" w:hAnsiTheme="minorHAnsi"/>
            <w:sz w:val="22"/>
            <w:szCs w:val="22"/>
          </w:rPr>
          <w:t>Δαναού 29 Άργος</w:t>
        </w:r>
      </w:hyperlink>
      <w:r>
        <w:rPr>
          <w:rFonts w:cs="Calibri" w:ascii="Calibri" w:hAnsi="Calibri" w:asciiTheme="minorHAnsi" w:cstheme="minorHAnsi" w:hAnsiTheme="minorHAnsi"/>
          <w:sz w:val="22"/>
          <w:szCs w:val="22"/>
        </w:rPr>
        <w:t> T.K. 21200,  τηλ.: 27510-20115, 27510-20127.</w:t>
      </w:r>
    </w:p>
    <w:p>
      <w:pPr>
        <w:pStyle w:val="Normal"/>
        <w:shd w:val="clear" w:color="auto" w:fill="F1F1F1"/>
        <w:spacing w:lineRule="atLeast" w:line="90"/>
        <w:ind w:left="397" w:hanging="0"/>
        <w:jc w:val="both"/>
        <w:rPr>
          <w:rFonts w:ascii="Calibri" w:hAnsi="Calibri" w:cs="Calibri" w:asciiTheme="minorHAnsi" w:cstheme="minorHAnsi" w:hAnsiTheme="minorHAnsi"/>
          <w:sz w:val="22"/>
          <w:szCs w:val="22"/>
        </w:rPr>
      </w:pPr>
      <w:r>
        <w:rPr/>
        <w:drawing>
          <wp:inline distT="0" distB="0" distL="0" distR="0">
            <wp:extent cx="14605" cy="14605"/>
            <wp:effectExtent l="0" t="0" r="0" b="0"/>
            <wp:docPr id="3" name="Εικόνα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https://ssl.gstatic.com/ui/v1/icons/mail/images/cleardot.gif"/>
                    <pic:cNvPicPr>
                      <a:picLocks noChangeAspect="1" noChangeArrowheads="1"/>
                    </pic:cNvPicPr>
                  </pic:nvPicPr>
                  <pic:blipFill>
                    <a:blip r:embed="rId5"/>
                    <a:stretch>
                      <a:fillRect/>
                    </a:stretch>
                  </pic:blipFill>
                  <pic:spPr bwMode="auto">
                    <a:xfrm>
                      <a:off x="0" y="0"/>
                      <a:ext cx="14605" cy="14605"/>
                    </a:xfrm>
                    <a:prstGeom prst="rect">
                      <a:avLst/>
                    </a:prstGeom>
                  </pic:spPr>
                </pic:pic>
              </a:graphicData>
            </a:graphic>
          </wp:inline>
        </w:drawing>
      </w:r>
    </w:p>
    <w:p>
      <w:pPr>
        <w:pStyle w:val="Normal"/>
        <w:shd w:val="clear" w:color="auto" w:fill="FFFFFF"/>
        <w:jc w:val="both"/>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shd w:val="clear" w:color="auto" w:fill="FFFFFF"/>
        <w:jc w:val="both"/>
        <w:rPr/>
      </w:pPr>
      <w:r>
        <w:rPr>
          <w:rFonts w:cs="Calibri" w:ascii="Calibri" w:hAnsi="Calibri" w:asciiTheme="minorHAnsi" w:cstheme="minorHAnsi" w:hAnsiTheme="minorHAnsi"/>
          <w:color w:val="000000"/>
          <w:sz w:val="22"/>
          <w:szCs w:val="22"/>
        </w:rPr>
        <w:t xml:space="preserve">Οι ενδιαφερόμενοι μπορούν να ενημερωθούν αναλυτικά για τις προϋποθέσεις, τα δικαιολογητικά και για όλες τις πληροφορίες σχετικά με την υποβολή των αιτήσεων,  στην ηλεκτρονική πύλη τουριστικής εκπαίδευσης του Υπουργείου Τουρισμού </w:t>
      </w:r>
      <w:hyperlink r:id="rId6">
        <w:r>
          <w:rPr>
            <w:rStyle w:val="Style14"/>
            <w:rFonts w:cs="Calibri" w:ascii="Calibri" w:hAnsi="Calibri" w:asciiTheme="minorHAnsi" w:cstheme="minorHAnsi" w:hAnsiTheme="minorHAnsi"/>
            <w:sz w:val="22"/>
            <w:szCs w:val="22"/>
          </w:rPr>
          <w:t>http://www.mintour.edu.gr</w:t>
        </w:r>
      </w:hyperlink>
    </w:p>
    <w:p>
      <w:pPr>
        <w:pStyle w:val="Normal"/>
        <w:shd w:val="clear" w:color="auto" w:fill="FFFFFF"/>
        <w:jc w:val="both"/>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jc w:val="both"/>
        <w:rPr/>
      </w:pPr>
      <w:r>
        <w:rPr/>
      </w:r>
    </w:p>
    <w:p>
      <w:pPr>
        <w:pStyle w:val="Normal"/>
        <w:jc w:val="both"/>
        <w:rPr/>
      </w:pPr>
      <w:bookmarkStart w:id="3" w:name="__DdeLink__162_1922592877"/>
      <w:bookmarkStart w:id="4" w:name="__DdeLink__162_1922592877"/>
      <w:bookmarkEnd w:id="4"/>
      <w:r>
        <w:rPr/>
      </w:r>
    </w:p>
    <w:sectPr>
      <w:type w:val="nextPage"/>
      <w:pgSz w:w="11906" w:h="16838"/>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02436"/>
    <w:pPr>
      <w:widowControl/>
      <w:bidi w:val="0"/>
      <w:jc w:val="left"/>
    </w:pPr>
    <w:rPr>
      <w:rFonts w:ascii="Times New Roman" w:hAnsi="Times New Roman" w:eastAsia="Times New Roman" w:cs="Times New Roman"/>
      <w:color w:val="auto"/>
      <w:sz w:val="24"/>
      <w:szCs w:val="24"/>
      <w:lang w:eastAsia="el-GR" w:val="el-GR" w:bidi="ar-SA"/>
    </w:rPr>
  </w:style>
  <w:style w:type="character" w:styleId="DefaultParagraphFont" w:default="1">
    <w:name w:val="Default Paragraph Font"/>
    <w:uiPriority w:val="1"/>
    <w:semiHidden/>
    <w:unhideWhenUsed/>
    <w:qFormat/>
    <w:rPr/>
  </w:style>
  <w:style w:type="character" w:styleId="Char1" w:customStyle="1">
    <w:name w:val="Παράγραφος λίστας Char1"/>
    <w:basedOn w:val="DefaultParagraphFont"/>
    <w:link w:val="a3"/>
    <w:uiPriority w:val="99"/>
    <w:qFormat/>
    <w:rsid w:val="00c77e7c"/>
    <w:rPr>
      <w:rFonts w:ascii="Times New Roman" w:hAnsi="Times New Roman" w:eastAsia="Times New Roman" w:cs="Times New Roman"/>
      <w:sz w:val="24"/>
      <w:szCs w:val="24"/>
      <w:lang w:eastAsia="el-GR"/>
    </w:rPr>
  </w:style>
  <w:style w:type="character" w:styleId="Char" w:customStyle="1">
    <w:name w:val="Υποσέλιδο Char"/>
    <w:basedOn w:val="DefaultParagraphFont"/>
    <w:link w:val="a4"/>
    <w:uiPriority w:val="99"/>
    <w:qFormat/>
    <w:rsid w:val="00c77e7c"/>
    <w:rPr>
      <w:rFonts w:ascii="Times New Roman" w:hAnsi="Times New Roman" w:eastAsia="Times New Roman" w:cs="Times New Roman"/>
      <w:sz w:val="24"/>
      <w:szCs w:val="24"/>
      <w:lang w:eastAsia="el-GR"/>
    </w:rPr>
  </w:style>
  <w:style w:type="character" w:styleId="Strong">
    <w:name w:val="Strong"/>
    <w:basedOn w:val="DefaultParagraphFont"/>
    <w:uiPriority w:val="22"/>
    <w:qFormat/>
    <w:rsid w:val="00703b77"/>
    <w:rPr>
      <w:b/>
      <w:bCs/>
    </w:rPr>
  </w:style>
  <w:style w:type="character" w:styleId="Style14">
    <w:name w:val="Σύνδεσμος διαδικτύου"/>
    <w:basedOn w:val="DefaultParagraphFont"/>
    <w:uiPriority w:val="99"/>
    <w:unhideWhenUsed/>
    <w:rsid w:val="002046b9"/>
    <w:rPr>
      <w:color w:val="0563C1" w:themeColor="hyperlink"/>
      <w:u w:val="single"/>
    </w:rPr>
  </w:style>
  <w:style w:type="character" w:styleId="FollowedHyperlink">
    <w:name w:val="FollowedHyperlink"/>
    <w:basedOn w:val="DefaultParagraphFont"/>
    <w:uiPriority w:val="99"/>
    <w:semiHidden/>
    <w:unhideWhenUsed/>
    <w:qFormat/>
    <w:rsid w:val="00d63f78"/>
    <w:rPr>
      <w:color w:val="954F72" w:themeColor="followedHyperlink"/>
      <w:u w:val="single"/>
    </w:rPr>
  </w:style>
  <w:style w:type="character" w:styleId="Char2" w:customStyle="1">
    <w:name w:val="Κείμενο πλαισίου Char"/>
    <w:basedOn w:val="DefaultParagraphFont"/>
    <w:link w:val="a7"/>
    <w:uiPriority w:val="99"/>
    <w:semiHidden/>
    <w:qFormat/>
    <w:rsid w:val="005a7c1b"/>
    <w:rPr>
      <w:rFonts w:ascii="Tahoma" w:hAnsi="Tahoma" w:eastAsia="Times New Roman" w:cs="Tahoma"/>
      <w:sz w:val="16"/>
      <w:szCs w:val="16"/>
      <w:lang w:eastAsia="el-GR"/>
    </w:rPr>
  </w:style>
  <w:style w:type="character" w:styleId="Char3" w:customStyle="1">
    <w:name w:val="Παράγραφος λίστας Char"/>
    <w:basedOn w:val="DefaultParagraphFont"/>
    <w:uiPriority w:val="34"/>
    <w:qFormat/>
    <w:locked/>
    <w:rsid w:val="00e077dd"/>
    <w:rPr>
      <w:rFonts w:ascii="Times New Roman" w:hAnsi="Times New Roman" w:eastAsia="Times New Roman" w:cs="Times New Roman"/>
      <w:sz w:val="24"/>
      <w:szCs w:val="24"/>
      <w:lang w:eastAsia="el-GR"/>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eastAsia="Times New Roman" w:cs="Calibri"/>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eastAsia="Calibri" w:cs="Calibri"/>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paragraph" w:styleId="Style15" w:customStyle="1">
    <w:name w:val="Επικεφαλίδα"/>
    <w:basedOn w:val="Normal"/>
    <w:next w:val="Style16"/>
    <w:qFormat/>
    <w:pPr>
      <w:keepNext/>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Ευρετήριο"/>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istParagraph">
    <w:name w:val="List Paragraph"/>
    <w:basedOn w:val="Normal"/>
    <w:link w:val="Char1"/>
    <w:uiPriority w:val="34"/>
    <w:qFormat/>
    <w:rsid w:val="00602436"/>
    <w:pPr>
      <w:spacing w:before="0" w:after="0"/>
      <w:ind w:left="720" w:hanging="0"/>
      <w:contextualSpacing/>
    </w:pPr>
    <w:rPr/>
  </w:style>
  <w:style w:type="paragraph" w:styleId="Style20">
    <w:name w:val="Header"/>
    <w:basedOn w:val="Normal"/>
    <w:uiPriority w:val="99"/>
    <w:unhideWhenUsed/>
    <w:rsid w:val="00c77e7c"/>
    <w:pPr>
      <w:tabs>
        <w:tab w:val="center" w:pos="4153" w:leader="none"/>
        <w:tab w:val="right" w:pos="8306" w:leader="none"/>
      </w:tabs>
    </w:pPr>
    <w:rPr/>
  </w:style>
  <w:style w:type="paragraph" w:styleId="Style21">
    <w:name w:val="Footer"/>
    <w:basedOn w:val="Normal"/>
    <w:link w:val="Char"/>
    <w:uiPriority w:val="99"/>
    <w:unhideWhenUsed/>
    <w:rsid w:val="00c77e7c"/>
    <w:pPr>
      <w:tabs>
        <w:tab w:val="center" w:pos="4153" w:leader="none"/>
        <w:tab w:val="right" w:pos="8306" w:leader="none"/>
      </w:tabs>
    </w:pPr>
    <w:rPr/>
  </w:style>
  <w:style w:type="paragraph" w:styleId="M2715001863705963084western" w:customStyle="1">
    <w:name w:val="m_-2715001863705963084western"/>
    <w:basedOn w:val="Normal"/>
    <w:uiPriority w:val="99"/>
    <w:qFormat/>
    <w:rsid w:val="00861347"/>
    <w:pPr>
      <w:spacing w:beforeAutospacing="1" w:afterAutospacing="1"/>
    </w:pPr>
    <w:rPr/>
  </w:style>
  <w:style w:type="paragraph" w:styleId="NormalWeb">
    <w:name w:val="Normal (Web)"/>
    <w:basedOn w:val="Normal"/>
    <w:uiPriority w:val="99"/>
    <w:unhideWhenUsed/>
    <w:qFormat/>
    <w:rsid w:val="00703b77"/>
    <w:pPr>
      <w:spacing w:beforeAutospacing="1" w:afterAutospacing="1"/>
    </w:pPr>
    <w:rPr/>
  </w:style>
  <w:style w:type="paragraph" w:styleId="BalloonText">
    <w:name w:val="Balloon Text"/>
    <w:basedOn w:val="Normal"/>
    <w:link w:val="Char0"/>
    <w:uiPriority w:val="99"/>
    <w:semiHidden/>
    <w:unhideWhenUsed/>
    <w:qFormat/>
    <w:rsid w:val="005a7c1b"/>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aps.google.com/?q=&#913;&#955;&#949;&#958;&#940;&#957;&#948;&#961;&#959;&#965;+&#916;&#953;&#940;&#954;&#959;&#965;+1+&#929;&#972;&#948;&#959;&#962;&amp;entry=gmail&amp;source=g" TargetMode="External"/><Relationship Id="rId4" Type="http://schemas.openxmlformats.org/officeDocument/2006/relationships/hyperlink" Target="https://maps.google.com/?q=&#916;&#945;&#957;&#945;&#959;&#973;+29+&#902;&#961;&#947;&#959;&#962;&amp;entry=gmail&amp;source=g" TargetMode="External"/><Relationship Id="rId5" Type="http://schemas.openxmlformats.org/officeDocument/2006/relationships/image" Target="media/image2.gif"/><Relationship Id="rId6" Type="http://schemas.openxmlformats.org/officeDocument/2006/relationships/hyperlink" Target="http://www.mintour.edu.gr/"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LibreOffice/5.3.4.2$Windows_x86 LibreOffice_project/f82d347ccc0be322489bf7da61d7e4ad13fe2ff3</Application>
  <Pages>2</Pages>
  <Words>399</Words>
  <Characters>2571</Characters>
  <CharactersWithSpaces>2976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2018-08-24T11:55:00Z</dcterms:created>
  <dc:creator>Υπουργείο Τουρισμού</dc:creator>
  <dc:description/>
  <dc:language>el-GR</dc:language>
  <cp:lastModifiedBy/>
  <cp:lastPrinted>2018-08-24T07:27:00Z</cp:lastPrinted>
  <dcterms:modified xsi:type="dcterms:W3CDTF">2018-08-24T15:17:46Z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