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043" w:rsidRPr="000D443A" w:rsidRDefault="00BC1043" w:rsidP="00BC1043">
      <w:pPr>
        <w:tabs>
          <w:tab w:val="left" w:pos="5760"/>
        </w:tabs>
        <w:spacing w:after="0" w:line="240" w:lineRule="auto"/>
        <w:rPr>
          <w:rFonts w:ascii="Arial" w:eastAsia="Times New Roman" w:hAnsi="Arial" w:cs="Arial"/>
          <w:lang w:eastAsia="el-GR"/>
        </w:rPr>
      </w:pPr>
      <w:r w:rsidRPr="000D443A">
        <w:rPr>
          <w:rFonts w:ascii="Times New Roman" w:hAnsi="Times New Roman" w:cs="Times New Roman"/>
          <w:sz w:val="24"/>
          <w:szCs w:val="24"/>
        </w:rPr>
        <w:t xml:space="preserve">            </w:t>
      </w:r>
      <w:r w:rsidR="006C1FF8">
        <w:rPr>
          <w:noProof/>
          <w:lang w:eastAsia="el-GR"/>
        </w:rPr>
        <w:drawing>
          <wp:anchor distT="0" distB="0" distL="114300" distR="114300" simplePos="0" relativeHeight="251659264" behindDoc="1" locked="0" layoutInCell="1" allowOverlap="1">
            <wp:simplePos x="0" y="0"/>
            <wp:positionH relativeFrom="column">
              <wp:posOffset>3943350</wp:posOffset>
            </wp:positionH>
            <wp:positionV relativeFrom="paragraph">
              <wp:posOffset>17780</wp:posOffset>
            </wp:positionV>
            <wp:extent cx="1943100" cy="981075"/>
            <wp:effectExtent l="0" t="0" r="0" b="9525"/>
            <wp:wrapSquare wrapText="bothSides"/>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43100"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1043" w:rsidRPr="000D443A" w:rsidRDefault="00BC1043" w:rsidP="00BC1043">
      <w:pPr>
        <w:tabs>
          <w:tab w:val="left" w:pos="5760"/>
        </w:tabs>
        <w:spacing w:after="0" w:line="240" w:lineRule="auto"/>
        <w:rPr>
          <w:rFonts w:ascii="Arial" w:eastAsia="Times New Roman" w:hAnsi="Arial" w:cs="Arial"/>
          <w:lang w:eastAsia="el-GR"/>
        </w:rPr>
      </w:pPr>
    </w:p>
    <w:p w:rsidR="00BC1043" w:rsidRPr="000D443A" w:rsidRDefault="00BC1043" w:rsidP="00BC1043">
      <w:pPr>
        <w:tabs>
          <w:tab w:val="left" w:pos="5760"/>
        </w:tabs>
        <w:spacing w:after="0" w:line="240" w:lineRule="auto"/>
        <w:rPr>
          <w:rFonts w:ascii="Arial" w:eastAsia="Times New Roman" w:hAnsi="Arial" w:cs="Arial"/>
          <w:sz w:val="24"/>
          <w:szCs w:val="24"/>
          <w:lang w:eastAsia="el-GR"/>
        </w:rPr>
      </w:pPr>
      <w:r w:rsidRPr="000D443A">
        <w:rPr>
          <w:rFonts w:ascii="Times New Roman" w:hAnsi="Times New Roman" w:cs="Times New Roman"/>
          <w:sz w:val="24"/>
          <w:szCs w:val="24"/>
        </w:rPr>
        <w:t xml:space="preserve">                      </w:t>
      </w:r>
      <w:r w:rsidRPr="000D443A">
        <w:rPr>
          <w:rFonts w:ascii="Times New Roman" w:hAnsi="Times New Roman" w:cs="Times New Roman"/>
          <w:sz w:val="24"/>
          <w:szCs w:val="24"/>
        </w:rPr>
        <w:object w:dxaOrig="825"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1.75pt" o:ole="" fillcolor="window">
            <v:imagedata r:id="rId5" o:title="" croptop="-2063f" cropleft="7840f"/>
          </v:shape>
          <o:OLEObject Type="Embed" ProgID="PBrush" ShapeID="_x0000_i1025" DrawAspect="Content" ObjectID="_1594453900" r:id="rId6"/>
        </w:object>
      </w:r>
      <w:r w:rsidRPr="000D443A">
        <w:rPr>
          <w:rFonts w:ascii="Arial" w:eastAsia="Times New Roman" w:hAnsi="Arial" w:cs="Arial"/>
          <w:sz w:val="24"/>
          <w:szCs w:val="24"/>
          <w:lang w:eastAsia="el-GR"/>
        </w:rPr>
        <w:tab/>
      </w:r>
      <w:r w:rsidRPr="000D443A">
        <w:rPr>
          <w:rFonts w:ascii="Arial" w:eastAsia="Times New Roman" w:hAnsi="Arial" w:cs="Arial"/>
          <w:b/>
          <w:sz w:val="24"/>
          <w:szCs w:val="24"/>
          <w:lang w:eastAsia="el-GR"/>
        </w:rPr>
        <w:t xml:space="preserve">    </w:t>
      </w:r>
    </w:p>
    <w:p w:rsidR="00BC1043" w:rsidRPr="000D443A" w:rsidRDefault="00BC1043" w:rsidP="00BC1043">
      <w:pPr>
        <w:spacing w:after="0" w:line="240" w:lineRule="auto"/>
        <w:rPr>
          <w:rFonts w:ascii="Times New Roman" w:eastAsia="Times New Roman" w:hAnsi="Times New Roman" w:cs="Times New Roman"/>
          <w:b/>
          <w:sz w:val="24"/>
          <w:szCs w:val="24"/>
          <w:u w:val="single"/>
        </w:rPr>
      </w:pPr>
      <w:r w:rsidRPr="000D443A">
        <w:rPr>
          <w:rFonts w:ascii="Times New Roman" w:eastAsia="Times New Roman" w:hAnsi="Times New Roman" w:cs="Times New Roman"/>
          <w:sz w:val="24"/>
          <w:szCs w:val="24"/>
        </w:rPr>
        <w:t xml:space="preserve">                                                                           </w:t>
      </w:r>
    </w:p>
    <w:p w:rsidR="00BC1043" w:rsidRPr="000D443A" w:rsidRDefault="00BC1043" w:rsidP="00BC1043">
      <w:pPr>
        <w:spacing w:after="0" w:line="240" w:lineRule="auto"/>
        <w:rPr>
          <w:rFonts w:ascii="Times New Roman" w:eastAsia="Times New Roman" w:hAnsi="Times New Roman" w:cs="Times New Roman"/>
          <w:b/>
          <w:sz w:val="24"/>
          <w:szCs w:val="24"/>
        </w:rPr>
      </w:pPr>
      <w:r w:rsidRPr="000D443A">
        <w:rPr>
          <w:rFonts w:ascii="Times New Roman" w:eastAsia="Times New Roman" w:hAnsi="Times New Roman" w:cs="Times New Roman"/>
          <w:b/>
          <w:sz w:val="24"/>
          <w:szCs w:val="24"/>
        </w:rPr>
        <w:t xml:space="preserve">ΕΛΛΗΝΙΚΗ ΔΗΜΟΚΡΑΤΙΑ                                  </w:t>
      </w:r>
      <w:r>
        <w:rPr>
          <w:rFonts w:ascii="Times New Roman" w:eastAsia="Times New Roman" w:hAnsi="Times New Roman" w:cs="Times New Roman"/>
          <w:sz w:val="24"/>
          <w:szCs w:val="24"/>
        </w:rPr>
        <w:t>Σάμος, 30</w:t>
      </w:r>
      <w:r w:rsidRPr="000D44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Ιουλίου 2018</w:t>
      </w:r>
    </w:p>
    <w:p w:rsidR="00BC1043" w:rsidRPr="000D443A" w:rsidRDefault="00BC1043" w:rsidP="00BC1043">
      <w:pPr>
        <w:spacing w:after="0" w:line="240" w:lineRule="auto"/>
        <w:rPr>
          <w:rFonts w:ascii="Times New Roman" w:eastAsia="Times New Roman" w:hAnsi="Times New Roman" w:cs="Times New Roman"/>
          <w:b/>
          <w:sz w:val="24"/>
          <w:szCs w:val="24"/>
        </w:rPr>
      </w:pPr>
      <w:r w:rsidRPr="000D443A">
        <w:rPr>
          <w:rFonts w:ascii="Times New Roman" w:eastAsia="Times New Roman" w:hAnsi="Times New Roman" w:cs="Times New Roman"/>
          <w:b/>
          <w:sz w:val="24"/>
          <w:szCs w:val="24"/>
        </w:rPr>
        <w:t>ΠΕΡΙΦΕΡΕΙΑ ΒΟΡΕΙΟΥ ΑΙΓΑΙΟΥ</w:t>
      </w:r>
    </w:p>
    <w:p w:rsidR="00BC1043" w:rsidRPr="000D443A" w:rsidRDefault="00BC1043" w:rsidP="00BC1043">
      <w:pPr>
        <w:spacing w:after="0" w:line="240" w:lineRule="auto"/>
        <w:rPr>
          <w:rFonts w:ascii="Times New Roman" w:eastAsia="Times New Roman" w:hAnsi="Times New Roman" w:cs="Times New Roman"/>
          <w:sz w:val="24"/>
          <w:szCs w:val="24"/>
        </w:rPr>
      </w:pPr>
      <w:r w:rsidRPr="000D443A">
        <w:rPr>
          <w:rFonts w:ascii="Times New Roman" w:eastAsia="Times New Roman" w:hAnsi="Times New Roman" w:cs="Times New Roman"/>
          <w:b/>
          <w:sz w:val="24"/>
          <w:szCs w:val="24"/>
        </w:rPr>
        <w:t xml:space="preserve">ΠΕΡΙΦΕΡΕΙΑΚΗ ΕΝΟΤΗΤΑ ΣΑΜΟΥ                     </w:t>
      </w:r>
    </w:p>
    <w:p w:rsidR="00BC1043" w:rsidRPr="000D443A" w:rsidRDefault="00BC1043" w:rsidP="00BC1043">
      <w:pPr>
        <w:spacing w:after="0" w:line="240" w:lineRule="auto"/>
        <w:rPr>
          <w:rFonts w:ascii="Times New Roman" w:eastAsia="Times New Roman" w:hAnsi="Times New Roman" w:cs="Times New Roman"/>
          <w:sz w:val="24"/>
          <w:szCs w:val="24"/>
        </w:rPr>
      </w:pPr>
      <w:r w:rsidRPr="000D443A">
        <w:rPr>
          <w:rFonts w:ascii="Times New Roman" w:eastAsia="Times New Roman" w:hAnsi="Times New Roman" w:cs="Times New Roman"/>
          <w:b/>
          <w:sz w:val="24"/>
          <w:szCs w:val="24"/>
        </w:rPr>
        <w:t>ΓΡΑΦΕΙΟ ΑΝΤΙΠΕΡΙΦΕΡΕΙΑΡΧΗ</w:t>
      </w:r>
      <w:r w:rsidRPr="000D443A">
        <w:rPr>
          <w:rFonts w:ascii="Times New Roman" w:eastAsia="Times New Roman" w:hAnsi="Times New Roman" w:cs="Times New Roman"/>
          <w:sz w:val="24"/>
          <w:szCs w:val="24"/>
        </w:rPr>
        <w:t xml:space="preserve"> </w:t>
      </w:r>
    </w:p>
    <w:p w:rsidR="00BC1043" w:rsidRPr="000D443A" w:rsidRDefault="00BC1043" w:rsidP="00BC1043">
      <w:pPr>
        <w:spacing w:after="0" w:line="240" w:lineRule="auto"/>
        <w:ind w:right="-874"/>
        <w:jc w:val="both"/>
        <w:rPr>
          <w:rFonts w:ascii="Times New Roman" w:eastAsia="Times New Roman" w:hAnsi="Times New Roman" w:cs="Times New Roman"/>
          <w:b/>
          <w:bCs/>
          <w:sz w:val="24"/>
          <w:szCs w:val="24"/>
        </w:rPr>
      </w:pPr>
      <w:r w:rsidRPr="000D443A">
        <w:rPr>
          <w:rFonts w:ascii="Times New Roman" w:eastAsia="Times New Roman" w:hAnsi="Times New Roman" w:cs="Times New Roman"/>
          <w:b/>
          <w:sz w:val="24"/>
          <w:szCs w:val="24"/>
        </w:rPr>
        <w:t>Ταχ. Δ/νση     :</w:t>
      </w:r>
      <w:r w:rsidRPr="000D443A">
        <w:rPr>
          <w:rFonts w:ascii="Times New Roman" w:eastAsia="Times New Roman" w:hAnsi="Times New Roman" w:cs="Times New Roman"/>
          <w:sz w:val="24"/>
          <w:szCs w:val="24"/>
        </w:rPr>
        <w:t>Δερβενακίων 1</w:t>
      </w:r>
      <w:r w:rsidRPr="000D443A">
        <w:rPr>
          <w:rFonts w:ascii="Times New Roman" w:eastAsia="Times New Roman" w:hAnsi="Times New Roman" w:cs="Times New Roman"/>
          <w:bCs/>
          <w:sz w:val="24"/>
          <w:szCs w:val="24"/>
        </w:rPr>
        <w:t xml:space="preserve"> </w:t>
      </w:r>
      <w:r w:rsidRPr="000D443A">
        <w:rPr>
          <w:rFonts w:ascii="Times New Roman" w:eastAsia="Times New Roman" w:hAnsi="Times New Roman" w:cs="Times New Roman"/>
          <w:b/>
          <w:sz w:val="24"/>
          <w:szCs w:val="24"/>
        </w:rPr>
        <w:t xml:space="preserve"> </w:t>
      </w:r>
      <w:r w:rsidRPr="000D443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t xml:space="preserve"> </w:t>
      </w:r>
      <w:r w:rsidRPr="000D443A">
        <w:rPr>
          <w:rFonts w:ascii="Times New Roman" w:eastAsia="Times New Roman" w:hAnsi="Times New Roman" w:cs="Times New Roman"/>
          <w:b/>
          <w:bCs/>
          <w:sz w:val="24"/>
          <w:szCs w:val="24"/>
        </w:rPr>
        <w:t>ΠΡΟΣ:</w:t>
      </w:r>
      <w:r w:rsidRPr="000D443A">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bCs/>
          <w:sz w:val="24"/>
          <w:szCs w:val="24"/>
        </w:rPr>
        <w:t>ΜΜΕ</w:t>
      </w:r>
    </w:p>
    <w:p w:rsidR="00BC1043" w:rsidRPr="000D443A" w:rsidRDefault="00BC1043" w:rsidP="00BC1043">
      <w:pPr>
        <w:spacing w:after="0" w:line="240" w:lineRule="auto"/>
        <w:ind w:right="-874"/>
        <w:jc w:val="both"/>
        <w:rPr>
          <w:rFonts w:ascii="Times New Roman" w:eastAsia="Times New Roman" w:hAnsi="Times New Roman" w:cs="Times New Roman"/>
          <w:sz w:val="24"/>
          <w:szCs w:val="24"/>
        </w:rPr>
      </w:pPr>
      <w:r w:rsidRPr="000D443A">
        <w:rPr>
          <w:rFonts w:ascii="Times New Roman" w:eastAsia="Times New Roman" w:hAnsi="Times New Roman" w:cs="Times New Roman"/>
          <w:b/>
          <w:bCs/>
          <w:sz w:val="24"/>
          <w:szCs w:val="24"/>
        </w:rPr>
        <w:t xml:space="preserve">Ταχ. Κώδ.      : </w:t>
      </w:r>
      <w:r w:rsidRPr="000D443A">
        <w:rPr>
          <w:rFonts w:ascii="Times New Roman" w:eastAsia="Times New Roman" w:hAnsi="Times New Roman" w:cs="Times New Roman"/>
          <w:sz w:val="24"/>
          <w:szCs w:val="24"/>
        </w:rPr>
        <w:t xml:space="preserve">83 100                                             </w:t>
      </w:r>
    </w:p>
    <w:p w:rsidR="00BC1043" w:rsidRPr="000D443A" w:rsidRDefault="00BC1043" w:rsidP="00BC1043">
      <w:pPr>
        <w:spacing w:after="0" w:line="240" w:lineRule="auto"/>
        <w:ind w:right="-694"/>
        <w:jc w:val="both"/>
        <w:rPr>
          <w:rFonts w:ascii="Times New Roman" w:eastAsia="Times New Roman" w:hAnsi="Times New Roman" w:cs="Times New Roman"/>
          <w:b/>
          <w:bCs/>
          <w:sz w:val="24"/>
          <w:szCs w:val="24"/>
        </w:rPr>
      </w:pPr>
      <w:r w:rsidRPr="000D443A">
        <w:rPr>
          <w:rFonts w:ascii="Times New Roman" w:eastAsia="Times New Roman" w:hAnsi="Times New Roman" w:cs="Times New Roman"/>
          <w:b/>
          <w:bCs/>
          <w:sz w:val="24"/>
          <w:szCs w:val="24"/>
        </w:rPr>
        <w:t xml:space="preserve">Πληροφορίες : </w:t>
      </w:r>
      <w:r w:rsidRPr="000D443A">
        <w:rPr>
          <w:rFonts w:ascii="Times New Roman" w:eastAsia="Times New Roman" w:hAnsi="Times New Roman" w:cs="Times New Roman"/>
          <w:bCs/>
          <w:sz w:val="24"/>
          <w:szCs w:val="24"/>
        </w:rPr>
        <w:t xml:space="preserve">                                                                 </w:t>
      </w:r>
    </w:p>
    <w:p w:rsidR="00BC1043" w:rsidRPr="000D443A" w:rsidRDefault="00BC1043" w:rsidP="00BC1043">
      <w:pPr>
        <w:spacing w:after="0" w:line="240" w:lineRule="auto"/>
        <w:jc w:val="both"/>
        <w:rPr>
          <w:rFonts w:ascii="Times New Roman" w:eastAsia="Times New Roman" w:hAnsi="Times New Roman" w:cs="Times New Roman"/>
          <w:sz w:val="24"/>
          <w:szCs w:val="24"/>
        </w:rPr>
      </w:pPr>
      <w:r w:rsidRPr="000D443A">
        <w:rPr>
          <w:rFonts w:ascii="Times New Roman" w:eastAsia="Times New Roman" w:hAnsi="Times New Roman" w:cs="Times New Roman"/>
          <w:b/>
          <w:bCs/>
          <w:sz w:val="24"/>
          <w:szCs w:val="24"/>
        </w:rPr>
        <w:t>Τηλέφωνο</w:t>
      </w:r>
      <w:r w:rsidRPr="000D443A">
        <w:rPr>
          <w:rFonts w:ascii="Times New Roman" w:eastAsia="Times New Roman" w:hAnsi="Times New Roman" w:cs="Times New Roman"/>
          <w:b/>
          <w:bCs/>
          <w:sz w:val="24"/>
          <w:szCs w:val="24"/>
        </w:rPr>
        <w:tab/>
        <w:t>:</w:t>
      </w:r>
      <w:r w:rsidRPr="000D443A">
        <w:rPr>
          <w:rFonts w:ascii="Times New Roman" w:eastAsia="Times New Roman" w:hAnsi="Times New Roman" w:cs="Times New Roman"/>
          <w:sz w:val="24"/>
          <w:szCs w:val="24"/>
        </w:rPr>
        <w:t xml:space="preserve"> 22733 50401                                            </w:t>
      </w:r>
    </w:p>
    <w:p w:rsidR="00BC1043" w:rsidRPr="000D443A" w:rsidRDefault="00BC1043" w:rsidP="00BC1043">
      <w:pPr>
        <w:spacing w:after="0" w:line="240" w:lineRule="auto"/>
        <w:ind w:right="-1054"/>
        <w:jc w:val="both"/>
        <w:rPr>
          <w:rFonts w:ascii="Times New Roman" w:eastAsia="Times New Roman" w:hAnsi="Times New Roman" w:cs="Times New Roman"/>
          <w:sz w:val="24"/>
          <w:szCs w:val="24"/>
        </w:rPr>
      </w:pPr>
      <w:r w:rsidRPr="000D443A">
        <w:rPr>
          <w:rFonts w:ascii="Times New Roman" w:eastAsia="Times New Roman" w:hAnsi="Times New Roman" w:cs="Times New Roman"/>
          <w:b/>
          <w:bCs/>
          <w:sz w:val="24"/>
          <w:szCs w:val="24"/>
          <w:lang w:val="fr-FR"/>
        </w:rPr>
        <w:t>FAX</w:t>
      </w:r>
      <w:r w:rsidRPr="000D443A">
        <w:rPr>
          <w:rFonts w:ascii="Times New Roman" w:eastAsia="Times New Roman" w:hAnsi="Times New Roman" w:cs="Times New Roman"/>
          <w:b/>
          <w:bCs/>
          <w:sz w:val="24"/>
          <w:szCs w:val="24"/>
        </w:rPr>
        <w:tab/>
      </w:r>
      <w:r w:rsidRPr="000D443A">
        <w:rPr>
          <w:rFonts w:ascii="Times New Roman" w:eastAsia="Times New Roman" w:hAnsi="Times New Roman" w:cs="Times New Roman"/>
          <w:b/>
          <w:bCs/>
          <w:sz w:val="24"/>
          <w:szCs w:val="24"/>
        </w:rPr>
        <w:tab/>
        <w:t>:</w:t>
      </w:r>
      <w:r w:rsidRPr="000D443A">
        <w:rPr>
          <w:rFonts w:ascii="Times New Roman" w:eastAsia="Times New Roman" w:hAnsi="Times New Roman" w:cs="Times New Roman"/>
          <w:sz w:val="24"/>
          <w:szCs w:val="24"/>
        </w:rPr>
        <w:t xml:space="preserve"> 22733 50412                              </w:t>
      </w:r>
      <w:r w:rsidRPr="000D443A">
        <w:rPr>
          <w:rFonts w:ascii="Times New Roman" w:eastAsia="Times New Roman" w:hAnsi="Times New Roman" w:cs="Times New Roman"/>
          <w:b/>
          <w:bCs/>
          <w:sz w:val="24"/>
          <w:szCs w:val="24"/>
        </w:rPr>
        <w:tab/>
      </w:r>
      <w:r w:rsidRPr="000D443A">
        <w:rPr>
          <w:rFonts w:ascii="Times New Roman" w:eastAsia="Times New Roman" w:hAnsi="Times New Roman" w:cs="Times New Roman"/>
          <w:bCs/>
          <w:sz w:val="24"/>
          <w:szCs w:val="24"/>
        </w:rPr>
        <w:t xml:space="preserve">          </w:t>
      </w:r>
    </w:p>
    <w:p w:rsidR="00BC1043" w:rsidRPr="000D443A" w:rsidRDefault="00BC1043" w:rsidP="00BC1043">
      <w:pPr>
        <w:spacing w:after="0" w:line="240" w:lineRule="auto"/>
        <w:ind w:right="-874"/>
        <w:rPr>
          <w:rFonts w:ascii="Times New Roman" w:eastAsia="Times New Roman" w:hAnsi="Times New Roman" w:cs="Times New Roman"/>
          <w:color w:val="333399"/>
          <w:sz w:val="24"/>
          <w:szCs w:val="24"/>
          <w:lang w:val="en-US"/>
        </w:rPr>
      </w:pPr>
      <w:r w:rsidRPr="000D443A">
        <w:rPr>
          <w:rFonts w:ascii="Times New Roman" w:eastAsia="Times New Roman" w:hAnsi="Times New Roman" w:cs="Times New Roman"/>
          <w:b/>
          <w:bCs/>
          <w:sz w:val="24"/>
          <w:szCs w:val="24"/>
        </w:rPr>
        <w:t>Ε</w:t>
      </w:r>
      <w:r w:rsidRPr="000D443A">
        <w:rPr>
          <w:rFonts w:ascii="Times New Roman" w:eastAsia="Times New Roman" w:hAnsi="Times New Roman" w:cs="Times New Roman"/>
          <w:b/>
          <w:bCs/>
          <w:sz w:val="24"/>
          <w:szCs w:val="24"/>
          <w:lang w:val="fr-FR"/>
        </w:rPr>
        <w:t>-mail</w:t>
      </w:r>
      <w:r w:rsidRPr="000D443A">
        <w:rPr>
          <w:rFonts w:ascii="Times New Roman" w:eastAsia="Times New Roman" w:hAnsi="Times New Roman" w:cs="Times New Roman"/>
          <w:b/>
          <w:bCs/>
          <w:sz w:val="24"/>
          <w:szCs w:val="24"/>
          <w:lang w:val="fr-FR"/>
        </w:rPr>
        <w:tab/>
      </w:r>
      <w:r w:rsidRPr="000D443A">
        <w:rPr>
          <w:rFonts w:ascii="Times New Roman" w:eastAsia="Times New Roman" w:hAnsi="Times New Roman" w:cs="Times New Roman"/>
          <w:b/>
          <w:bCs/>
          <w:sz w:val="24"/>
          <w:szCs w:val="24"/>
          <w:lang w:val="en-US"/>
        </w:rPr>
        <w:t xml:space="preserve">            </w:t>
      </w:r>
      <w:r w:rsidRPr="000D443A">
        <w:rPr>
          <w:rFonts w:ascii="Times New Roman" w:eastAsia="Times New Roman" w:hAnsi="Times New Roman" w:cs="Times New Roman"/>
          <w:b/>
          <w:bCs/>
          <w:sz w:val="24"/>
          <w:szCs w:val="24"/>
          <w:lang w:val="fr-FR"/>
        </w:rPr>
        <w:t>:</w:t>
      </w:r>
      <w:r w:rsidRPr="000D443A">
        <w:rPr>
          <w:rFonts w:ascii="Times New Roman" w:eastAsia="Times New Roman" w:hAnsi="Times New Roman" w:cs="Times New Roman"/>
          <w:sz w:val="24"/>
          <w:szCs w:val="24"/>
          <w:lang w:val="fr-FR"/>
        </w:rPr>
        <w:t xml:space="preserve"> </w:t>
      </w:r>
      <w:r w:rsidRPr="000D443A">
        <w:rPr>
          <w:rFonts w:ascii="Times New Roman" w:eastAsia="Times New Roman" w:hAnsi="Times New Roman" w:cs="Times New Roman"/>
          <w:color w:val="333399"/>
          <w:sz w:val="24"/>
          <w:szCs w:val="24"/>
          <w:lang w:val="en-US"/>
        </w:rPr>
        <w:t>ganti@samos.pvaigaiou.gov.gr</w:t>
      </w:r>
      <w:r w:rsidRPr="000D443A">
        <w:rPr>
          <w:rFonts w:ascii="Times New Roman" w:eastAsia="Times New Roman" w:hAnsi="Times New Roman" w:cs="Times New Roman"/>
          <w:color w:val="333399"/>
          <w:sz w:val="24"/>
          <w:szCs w:val="24"/>
          <w:lang w:val="fr-FR"/>
        </w:rPr>
        <w:t xml:space="preserve">    </w:t>
      </w:r>
      <w:r w:rsidRPr="000D443A">
        <w:rPr>
          <w:rFonts w:ascii="Times New Roman" w:eastAsia="Times New Roman" w:hAnsi="Times New Roman" w:cs="Times New Roman"/>
          <w:color w:val="333399"/>
          <w:sz w:val="24"/>
          <w:szCs w:val="24"/>
          <w:lang w:val="en-US"/>
        </w:rPr>
        <w:t xml:space="preserve">            </w:t>
      </w:r>
      <w:r w:rsidRPr="000D443A">
        <w:rPr>
          <w:rFonts w:ascii="Times New Roman" w:eastAsia="Times New Roman" w:hAnsi="Times New Roman" w:cs="Times New Roman"/>
          <w:sz w:val="24"/>
          <w:szCs w:val="24"/>
          <w:lang w:val="en-US"/>
        </w:rPr>
        <w:t xml:space="preserve"> </w:t>
      </w:r>
    </w:p>
    <w:p w:rsidR="003E1388" w:rsidRPr="00BC1043" w:rsidRDefault="003E1388">
      <w:pPr>
        <w:rPr>
          <w:lang w:val="en-US"/>
        </w:rPr>
      </w:pPr>
      <w:r w:rsidRPr="00BC1043">
        <w:rPr>
          <w:lang w:val="en-US"/>
        </w:rPr>
        <w:t xml:space="preserve"> </w:t>
      </w:r>
    </w:p>
    <w:p w:rsidR="003E1388" w:rsidRPr="00FC72B4" w:rsidRDefault="003E1388">
      <w:pPr>
        <w:rPr>
          <w:rFonts w:cs="Arial"/>
        </w:rPr>
      </w:pPr>
      <w:r>
        <w:t xml:space="preserve">Φίλες και Φίλοι, </w:t>
      </w:r>
    </w:p>
    <w:p w:rsidR="003E1388" w:rsidRDefault="00BC1043" w:rsidP="00BC1043">
      <w:pPr>
        <w:jc w:val="both"/>
        <w:rPr>
          <w:rFonts w:cs="Arial"/>
        </w:rPr>
      </w:pPr>
      <w:r>
        <w:t>ο</w:t>
      </w:r>
      <w:r w:rsidR="003E1388">
        <w:t xml:space="preserve"> τουρισμός δεν είναι μόνο ο τόπος που θα κάνεις το πέρασμά σου ως επισκέπτης. Τουρισμός είναι όλα: το τοπίο, ο πολιτισμός και η παράδοση ενός τόπου, τα τοπικά προϊόντα και οι ιδιαίτερες γεύσεις, οι άνθρωποι. Αυτά τα στοιχεία δίνουν ταυτότητα στον τουρισμό.</w:t>
      </w:r>
    </w:p>
    <w:p w:rsidR="003E1388" w:rsidRDefault="003E1388" w:rsidP="00BC1043">
      <w:pPr>
        <w:jc w:val="both"/>
      </w:pPr>
      <w:r>
        <w:t>Η σύνδεση του τουρισμού με την τοπική ανάπτυξη, τα τοπικά προϊόντα και τη γαστρονομία προσδίδει ποιότητα και προστιθεμένη αξία στον τόπο και ένα αίσθημα ευθύνης και περηφάνιας στους κατοίκους για εκείνο το μοναδικό που τους χαρακτηρίζει: τα προϊόντα και τις ποικιλίες της γης τους, την τοπική γαστρονομία, τη σύνδεση με την παράδοση και τη φιλοξενία – με σεβασμό στο περιβάλλον και στην ποιότητα.</w:t>
      </w:r>
    </w:p>
    <w:p w:rsidR="003E1388" w:rsidRDefault="003E1388" w:rsidP="00BC1043">
      <w:pPr>
        <w:jc w:val="both"/>
      </w:pPr>
      <w:r>
        <w:t>Όλοι εμείς στη Σάμο</w:t>
      </w:r>
      <w:r w:rsidR="000746D2">
        <w:t>,</w:t>
      </w:r>
      <w:r>
        <w:t xml:space="preserve"> την Ικαρία και τους Κορσαιούς νοιώθουμε περήφανοι για το τόπο </w:t>
      </w:r>
      <w:r w:rsidR="000746D2">
        <w:t>μας,</w:t>
      </w:r>
      <w:r>
        <w:t xml:space="preserve"> την μακραίωνη ιστορία το</w:t>
      </w:r>
      <w:r w:rsidR="000746D2">
        <w:t>υ, τη μοναδική ομορφιά της φύσης</w:t>
      </w:r>
      <w:r>
        <w:t xml:space="preserve"> αλλά και για την παραγωγή φημισμένων τοπικών προϊόντων. Σήμερα τα προϊόντα αυτά καλλιεργούνται με σύγχρονους τρόπους, με έμφαση στη</w:t>
      </w:r>
      <w:r w:rsidR="000746D2">
        <w:t>ν</w:t>
      </w:r>
      <w:r>
        <w:t xml:space="preserve"> βιολογική καλλιέργεια, συσκευάζονται και τυποποιούνται από σύγχρονες μονάδες και προσφέρονται για να τα απολαύσουμε με τη</w:t>
      </w:r>
      <w:r w:rsidR="000746D2">
        <w:t>ν</w:t>
      </w:r>
      <w:r>
        <w:t xml:space="preserve"> τοπική κουζίνα αλλά και σε οποιοδήποτε τόπο επιθυμούμε.</w:t>
      </w:r>
    </w:p>
    <w:p w:rsidR="003E1388" w:rsidRDefault="003E1388" w:rsidP="00BC1043">
      <w:pPr>
        <w:jc w:val="both"/>
      </w:pPr>
      <w:r>
        <w:t>Στηριζόμενοι ως Περιφερειακή Αρχή στο στρατηγικό μας στόχο για σύνδεση του πρωτογενή τομέα των νησιών μας με το</w:t>
      </w:r>
      <w:r w:rsidR="000746D2">
        <w:t>ν</w:t>
      </w:r>
      <w:r>
        <w:t xml:space="preserve"> τουρισμό, και στο πλαίσιο ενός οργανωμένου πολυετούς σχεδίου με πολύπλευρες δράσεις,  οργανώνουμε και φέτος έκθεση τοπικών προϊόντων των νησιών μας μαζί με μια σειρά εκδηλώσεων αλλά και δρώμενων. Αρωγός στη</w:t>
      </w:r>
      <w:r w:rsidR="000746D2">
        <w:t>ν</w:t>
      </w:r>
      <w:r>
        <w:t xml:space="preserve"> προσπάθεια μας αυτή το Επιμελητήριο της Σάμου. Οι εκδηλώσεις τελούν επίσης υπό την αιγίδα της Λέσχης Αρχιμαγείρων Ελλάδος.</w:t>
      </w:r>
    </w:p>
    <w:p w:rsidR="000746D2" w:rsidRDefault="000746D2" w:rsidP="000746D2">
      <w:pPr>
        <w:jc w:val="right"/>
      </w:pPr>
    </w:p>
    <w:p w:rsidR="000746D2" w:rsidRDefault="000746D2" w:rsidP="000746D2">
      <w:pPr>
        <w:jc w:val="right"/>
      </w:pPr>
      <w:r>
        <w:t>Ο Αντιπεριφερειάρχης Σάμου</w:t>
      </w:r>
    </w:p>
    <w:p w:rsidR="000746D2" w:rsidRDefault="000746D2" w:rsidP="000746D2">
      <w:pPr>
        <w:jc w:val="right"/>
      </w:pPr>
    </w:p>
    <w:p w:rsidR="003E1388" w:rsidRDefault="006C1FF8" w:rsidP="006C1FF8">
      <w:pPr>
        <w:jc w:val="right"/>
        <w:rPr>
          <w:rFonts w:cs="Arial"/>
        </w:rPr>
      </w:pPr>
      <w:r>
        <w:t>Νικόλαος Κατρακάζος</w:t>
      </w:r>
      <w:bookmarkStart w:id="0" w:name="_GoBack"/>
      <w:bookmarkEnd w:id="0"/>
    </w:p>
    <w:sectPr w:rsidR="003E1388" w:rsidSect="007955C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F32"/>
    <w:rsid w:val="000746D2"/>
    <w:rsid w:val="0007512F"/>
    <w:rsid w:val="00140E8B"/>
    <w:rsid w:val="0015115B"/>
    <w:rsid w:val="001E4F32"/>
    <w:rsid w:val="002F6347"/>
    <w:rsid w:val="00385354"/>
    <w:rsid w:val="003E1388"/>
    <w:rsid w:val="006C1FF8"/>
    <w:rsid w:val="006D0F7D"/>
    <w:rsid w:val="0070555A"/>
    <w:rsid w:val="00771145"/>
    <w:rsid w:val="007955C8"/>
    <w:rsid w:val="00906365"/>
    <w:rsid w:val="009D12FD"/>
    <w:rsid w:val="00B27D9D"/>
    <w:rsid w:val="00BC1043"/>
    <w:rsid w:val="00C10A24"/>
    <w:rsid w:val="00C87150"/>
    <w:rsid w:val="00D45E3E"/>
    <w:rsid w:val="00D92B16"/>
    <w:rsid w:val="00E5796B"/>
    <w:rsid w:val="00F16197"/>
    <w:rsid w:val="00FC15FB"/>
    <w:rsid w:val="00FC72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85956F1-C14B-4B86-8DFF-CC8548597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Arial"/>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96B"/>
    <w:pPr>
      <w:spacing w:after="160" w:line="259" w:lineRule="auto"/>
    </w:pPr>
    <w:rPr>
      <w:rFonts w:cs="Calibri"/>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1989</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lpstr>
    </vt:vector>
  </TitlesOfParts>
  <Company>-</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Nikos Katrakazos</dc:creator>
  <cp:keywords/>
  <dc:description/>
  <cp:lastModifiedBy>user</cp:lastModifiedBy>
  <cp:revision>2</cp:revision>
  <dcterms:created xsi:type="dcterms:W3CDTF">2018-07-30T08:05:00Z</dcterms:created>
  <dcterms:modified xsi:type="dcterms:W3CDTF">2018-07-30T08:05:00Z</dcterms:modified>
</cp:coreProperties>
</file>