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56" w:rsidRPr="003E0EFA" w:rsidRDefault="006A43EE" w:rsidP="00A64E61">
      <w:pPr>
        <w:tabs>
          <w:tab w:val="left" w:pos="9638"/>
        </w:tabs>
        <w:spacing w:after="40"/>
        <w:ind w:left="993"/>
        <w:textAlignment w:val="baseline"/>
        <w:rPr>
          <w:rFonts w:ascii="Tahoma" w:hAnsi="Tahoma" w:cs="Tahoma"/>
          <w:kern w:val="24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el-GR"/>
        </w:rPr>
        <w:drawing>
          <wp:inline distT="0" distB="0" distL="0" distR="0">
            <wp:extent cx="581025" cy="5810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256" w:rsidRPr="003E0EFA" w:rsidRDefault="00970256" w:rsidP="009561D6">
      <w:pPr>
        <w:spacing w:after="0" w:line="240" w:lineRule="auto"/>
        <w:textAlignment w:val="baseline"/>
        <w:rPr>
          <w:rFonts w:ascii="Tahoma" w:hAnsi="Tahoma" w:cs="Tahoma"/>
          <w:b/>
          <w:bCs/>
          <w:kern w:val="24"/>
          <w:sz w:val="28"/>
          <w:szCs w:val="28"/>
        </w:rPr>
      </w:pPr>
      <w:r w:rsidRPr="003E0EFA">
        <w:rPr>
          <w:rFonts w:ascii="Tahoma" w:hAnsi="Tahoma" w:cs="Tahoma"/>
          <w:b/>
          <w:bCs/>
          <w:kern w:val="24"/>
          <w:sz w:val="28"/>
          <w:szCs w:val="28"/>
        </w:rPr>
        <w:t>ΕΛΛΗΝΙΚΗ ΔΗΜΟΚΡΑΤΙΑ</w:t>
      </w:r>
    </w:p>
    <w:p w:rsidR="00970256" w:rsidRPr="003E0EFA" w:rsidRDefault="00970256" w:rsidP="009561D6">
      <w:pPr>
        <w:spacing w:after="0" w:line="240" w:lineRule="auto"/>
        <w:textAlignment w:val="baseline"/>
        <w:rPr>
          <w:rFonts w:ascii="Tahoma" w:hAnsi="Tahoma" w:cs="Tahoma"/>
          <w:b/>
          <w:bCs/>
          <w:kern w:val="24"/>
          <w:sz w:val="28"/>
          <w:szCs w:val="28"/>
        </w:rPr>
      </w:pPr>
      <w:r w:rsidRPr="003E0EFA">
        <w:rPr>
          <w:rFonts w:ascii="Tahoma" w:hAnsi="Tahoma" w:cs="Tahoma"/>
          <w:b/>
          <w:bCs/>
          <w:kern w:val="24"/>
          <w:sz w:val="28"/>
          <w:szCs w:val="28"/>
        </w:rPr>
        <w:t>ΠΕΡΙΦΕΡΕΙΑ ΒΟΡΕΙΟΥ ΑΙΓΑΙΟΥ</w:t>
      </w:r>
    </w:p>
    <w:p w:rsidR="00970256" w:rsidRPr="003E0EFA" w:rsidRDefault="00970256" w:rsidP="009561D6">
      <w:pPr>
        <w:spacing w:after="0" w:line="240" w:lineRule="auto"/>
        <w:ind w:left="11" w:hanging="11"/>
        <w:rPr>
          <w:rFonts w:ascii="Tahoma" w:hAnsi="Tahoma" w:cs="Tahoma"/>
          <w:b/>
          <w:bCs/>
          <w:sz w:val="28"/>
          <w:szCs w:val="28"/>
        </w:rPr>
      </w:pPr>
      <w:r w:rsidRPr="003E0EFA">
        <w:rPr>
          <w:rFonts w:ascii="Tahoma" w:hAnsi="Tahoma" w:cs="Tahoma"/>
          <w:b/>
          <w:bCs/>
          <w:sz w:val="28"/>
          <w:szCs w:val="28"/>
        </w:rPr>
        <w:t>ΓΕΝΙΚΗ ΔΙΕΥΘΥΝΣΗ ΑΝΑΠΤΥΞΗΣ</w:t>
      </w:r>
    </w:p>
    <w:p w:rsidR="00970256" w:rsidRPr="003E0EFA" w:rsidRDefault="00970256" w:rsidP="009561D6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3E0EFA">
        <w:rPr>
          <w:rFonts w:ascii="Tahoma" w:hAnsi="Tahoma" w:cs="Tahoma"/>
          <w:b/>
          <w:bCs/>
          <w:sz w:val="28"/>
          <w:szCs w:val="28"/>
        </w:rPr>
        <w:t xml:space="preserve">ΔΙΕΥΘΥΝΣΗ ΒΙΟΜΗΧΑΝΙΑΣ, </w:t>
      </w:r>
    </w:p>
    <w:p w:rsidR="00970256" w:rsidRPr="003E0EFA" w:rsidRDefault="00970256" w:rsidP="00F00B3C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3E0EFA">
        <w:rPr>
          <w:rFonts w:ascii="Tahoma" w:hAnsi="Tahoma" w:cs="Tahoma"/>
          <w:b/>
          <w:bCs/>
          <w:sz w:val="28"/>
          <w:szCs w:val="28"/>
        </w:rPr>
        <w:t>ΕΝΕΡΓΕΙΑΣ ΚΑΙ ΦΥΣΙΚΩΝ ΠΟΡΩΝ</w:t>
      </w:r>
    </w:p>
    <w:p w:rsidR="00970256" w:rsidRPr="003E0EFA" w:rsidRDefault="00970256" w:rsidP="00F00B3C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970256" w:rsidRPr="003E0EFA" w:rsidRDefault="00970256" w:rsidP="00F00B3C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AC042E" w:rsidRPr="005C0F6B" w:rsidRDefault="00970256" w:rsidP="003E0EFA">
      <w:pPr>
        <w:spacing w:after="0" w:line="36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  <w:r w:rsidRPr="005C0F6B">
        <w:rPr>
          <w:rFonts w:ascii="Tahoma" w:hAnsi="Tahoma" w:cs="Tahoma"/>
          <w:b/>
          <w:bCs/>
          <w:color w:val="000000"/>
          <w:sz w:val="28"/>
          <w:szCs w:val="28"/>
          <w:u w:val="single"/>
        </w:rPr>
        <w:t xml:space="preserve">ΠΡΟΣΚΛΗΣΗ </w:t>
      </w:r>
    </w:p>
    <w:p w:rsidR="007B3383" w:rsidRPr="005C0F6B" w:rsidRDefault="00970256" w:rsidP="003E0EFA">
      <w:pPr>
        <w:spacing w:after="0" w:line="36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5C0F6B">
        <w:rPr>
          <w:rFonts w:ascii="Tahoma" w:hAnsi="Tahoma" w:cs="Tahoma"/>
          <w:b/>
          <w:bCs/>
          <w:color w:val="000000"/>
          <w:sz w:val="28"/>
          <w:szCs w:val="28"/>
        </w:rPr>
        <w:t xml:space="preserve"> ΕΚΔΗΛΩΣΗ ΠΑΡΟΥΣΙΑΣΗΣ </w:t>
      </w:r>
      <w:r w:rsidR="003E0EFA" w:rsidRPr="005C0F6B">
        <w:rPr>
          <w:rFonts w:ascii="Tahoma" w:hAnsi="Tahoma" w:cs="Tahoma"/>
          <w:b/>
          <w:bCs/>
          <w:color w:val="000000"/>
          <w:sz w:val="28"/>
          <w:szCs w:val="28"/>
        </w:rPr>
        <w:t>Τ</w:t>
      </w:r>
      <w:r w:rsidR="008642EB" w:rsidRPr="005C0F6B">
        <w:rPr>
          <w:rFonts w:ascii="Tahoma" w:hAnsi="Tahoma" w:cs="Tahoma"/>
          <w:b/>
          <w:bCs/>
          <w:color w:val="000000"/>
          <w:sz w:val="28"/>
          <w:szCs w:val="28"/>
        </w:rPr>
        <w:t>ΗΣ</w:t>
      </w:r>
      <w:r w:rsidR="00CD0931" w:rsidRPr="005C0F6B">
        <w:rPr>
          <w:rFonts w:ascii="Tahoma" w:hAnsi="Tahoma" w:cs="Tahoma"/>
          <w:b/>
          <w:bCs/>
          <w:color w:val="000000"/>
          <w:sz w:val="28"/>
          <w:szCs w:val="28"/>
        </w:rPr>
        <w:t xml:space="preserve"> ΤΕΛΙΚ</w:t>
      </w:r>
      <w:r w:rsidR="008642EB" w:rsidRPr="005C0F6B">
        <w:rPr>
          <w:rFonts w:ascii="Tahoma" w:hAnsi="Tahoma" w:cs="Tahoma"/>
          <w:b/>
          <w:bCs/>
          <w:color w:val="000000"/>
          <w:sz w:val="28"/>
          <w:szCs w:val="28"/>
        </w:rPr>
        <w:t>ΗΣ</w:t>
      </w:r>
      <w:r w:rsidR="003E0EFA" w:rsidRPr="005C0F6B">
        <w:rPr>
          <w:rFonts w:ascii="Tahoma" w:hAnsi="Tahoma" w:cs="Tahoma"/>
          <w:b/>
          <w:bCs/>
          <w:color w:val="000000"/>
          <w:sz w:val="28"/>
          <w:szCs w:val="28"/>
        </w:rPr>
        <w:t xml:space="preserve"> ΜΕΛΕΤΗΣ </w:t>
      </w:r>
    </w:p>
    <w:p w:rsidR="00AC042E" w:rsidRPr="005C0F6B" w:rsidRDefault="005C0F6B" w:rsidP="003E0EFA">
      <w:pPr>
        <w:spacing w:after="0" w:line="36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5C0F6B">
        <w:rPr>
          <w:rFonts w:ascii="Tahoma" w:hAnsi="Tahoma" w:cs="Tahoma"/>
          <w:b/>
          <w:bCs/>
          <w:color w:val="000000"/>
          <w:sz w:val="28"/>
          <w:szCs w:val="28"/>
        </w:rPr>
        <w:t xml:space="preserve">ΤΟΥ </w:t>
      </w:r>
      <w:r w:rsidR="003E0EFA" w:rsidRPr="005C0F6B">
        <w:rPr>
          <w:rFonts w:ascii="Tahoma" w:hAnsi="Tahoma" w:cs="Tahoma"/>
          <w:b/>
          <w:bCs/>
          <w:color w:val="000000"/>
          <w:sz w:val="28"/>
          <w:szCs w:val="28"/>
        </w:rPr>
        <w:t>ΟΛΟΚΛΗΡΩ</w:t>
      </w:r>
      <w:r w:rsidR="00AC042E" w:rsidRPr="005C0F6B">
        <w:rPr>
          <w:rFonts w:ascii="Tahoma" w:hAnsi="Tahoma" w:cs="Tahoma"/>
          <w:b/>
          <w:bCs/>
          <w:color w:val="000000"/>
          <w:sz w:val="28"/>
          <w:szCs w:val="28"/>
        </w:rPr>
        <w:t>Μ</w:t>
      </w:r>
      <w:r w:rsidR="003E0EFA" w:rsidRPr="005C0F6B">
        <w:rPr>
          <w:rFonts w:ascii="Tahoma" w:hAnsi="Tahoma" w:cs="Tahoma"/>
          <w:b/>
          <w:bCs/>
          <w:color w:val="000000"/>
          <w:sz w:val="28"/>
          <w:szCs w:val="28"/>
        </w:rPr>
        <w:t xml:space="preserve">ΕΝΟΥ ΣΧΕΔΙΟΥ ΔΙΑΧΕΙΡΙΣΗΣ </w:t>
      </w:r>
    </w:p>
    <w:p w:rsidR="00AC042E" w:rsidRPr="005C0F6B" w:rsidRDefault="003E0EFA" w:rsidP="003E0EFA">
      <w:pPr>
        <w:spacing w:after="0" w:line="36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5C0F6B">
        <w:rPr>
          <w:rFonts w:ascii="Tahoma" w:hAnsi="Tahoma" w:cs="Tahoma"/>
          <w:b/>
          <w:bCs/>
          <w:color w:val="000000"/>
          <w:sz w:val="28"/>
          <w:szCs w:val="28"/>
        </w:rPr>
        <w:t>ΕΛΑΙΟΥΡΓΙΚΩΝ</w:t>
      </w:r>
      <w:r w:rsidR="00AC042E" w:rsidRPr="005C0F6B">
        <w:rPr>
          <w:rFonts w:ascii="Tahoma" w:hAnsi="Tahoma" w:cs="Tahoma"/>
          <w:b/>
          <w:bCs/>
          <w:color w:val="000000"/>
          <w:sz w:val="28"/>
          <w:szCs w:val="28"/>
        </w:rPr>
        <w:t xml:space="preserve"> &amp;</w:t>
      </w:r>
      <w:r w:rsidRPr="005C0F6B">
        <w:rPr>
          <w:rFonts w:ascii="Tahoma" w:hAnsi="Tahoma" w:cs="Tahoma"/>
          <w:b/>
          <w:bCs/>
          <w:color w:val="000000"/>
          <w:sz w:val="28"/>
          <w:szCs w:val="28"/>
        </w:rPr>
        <w:t xml:space="preserve"> ΤΥΡΟΚΟΜΙΚΩΝ  ΥΓΡΩΝ ΑΠΟΒΛΗΤΩΝ </w:t>
      </w:r>
    </w:p>
    <w:p w:rsidR="003E0EFA" w:rsidRPr="005C0F6B" w:rsidRDefault="003E0EFA" w:rsidP="003E0EFA">
      <w:pPr>
        <w:spacing w:after="0" w:line="36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5C0F6B">
        <w:rPr>
          <w:rFonts w:ascii="Tahoma" w:hAnsi="Tahoma" w:cs="Tahoma"/>
          <w:b/>
          <w:bCs/>
          <w:color w:val="000000"/>
          <w:sz w:val="28"/>
          <w:szCs w:val="28"/>
        </w:rPr>
        <w:t xml:space="preserve">ΣΤΗΝ ΠΕΡΙΦΕΡΕΙΑ ΒΟΡΕΙΟΥ ΑΙΓΑΙΟΥ </w:t>
      </w:r>
    </w:p>
    <w:p w:rsidR="005C0F6B" w:rsidRPr="005C0F6B" w:rsidRDefault="005C0F6B" w:rsidP="003E0EFA">
      <w:pPr>
        <w:spacing w:after="0" w:line="360" w:lineRule="auto"/>
        <w:ind w:hanging="284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970256" w:rsidRPr="005C0F6B" w:rsidRDefault="00970256" w:rsidP="005C0F6B">
      <w:pPr>
        <w:spacing w:after="0" w:line="360" w:lineRule="auto"/>
        <w:ind w:hanging="284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5C0F6B">
        <w:rPr>
          <w:rFonts w:ascii="Tahoma" w:hAnsi="Tahoma" w:cs="Tahoma"/>
          <w:b/>
          <w:bCs/>
          <w:color w:val="000000"/>
          <w:sz w:val="28"/>
          <w:szCs w:val="28"/>
        </w:rPr>
        <w:t xml:space="preserve">ΠΡΑΞΗ ΕΣΠΑ 2014-2020 </w:t>
      </w:r>
    </w:p>
    <w:p w:rsidR="00970256" w:rsidRPr="003E0EFA" w:rsidRDefault="00970256" w:rsidP="00042379">
      <w:pPr>
        <w:spacing w:after="0" w:line="360" w:lineRule="auto"/>
        <w:jc w:val="center"/>
        <w:rPr>
          <w:rFonts w:ascii="Tahoma" w:hAnsi="Tahoma" w:cs="Tahoma"/>
          <w:b/>
          <w:bCs/>
          <w:color w:val="000080"/>
          <w:sz w:val="28"/>
          <w:szCs w:val="28"/>
        </w:rPr>
      </w:pPr>
    </w:p>
    <w:p w:rsidR="00970256" w:rsidRPr="003E0EFA" w:rsidRDefault="00970256" w:rsidP="00042379">
      <w:pPr>
        <w:kinsoku w:val="0"/>
        <w:overflowPunct w:val="0"/>
        <w:spacing w:after="0" w:line="360" w:lineRule="auto"/>
        <w:jc w:val="center"/>
        <w:textAlignment w:val="baseline"/>
        <w:rPr>
          <w:rFonts w:ascii="Tahoma" w:hAnsi="Tahoma" w:cs="Tahoma"/>
          <w:kern w:val="24"/>
          <w:sz w:val="28"/>
          <w:szCs w:val="28"/>
        </w:rPr>
      </w:pPr>
      <w:r w:rsidRPr="003E0EFA">
        <w:rPr>
          <w:rFonts w:ascii="Tahoma" w:hAnsi="Tahoma" w:cs="Tahoma"/>
          <w:kern w:val="24"/>
          <w:sz w:val="28"/>
          <w:szCs w:val="28"/>
        </w:rPr>
        <w:t>Η Περιφέρεια Βορείου Αιγαίου/ Γενική Διεύθυνση Ανάπτυξης/</w:t>
      </w:r>
    </w:p>
    <w:p w:rsidR="00970256" w:rsidRPr="003E0EFA" w:rsidRDefault="00970256" w:rsidP="00042379">
      <w:pPr>
        <w:kinsoku w:val="0"/>
        <w:overflowPunct w:val="0"/>
        <w:spacing w:after="0" w:line="360" w:lineRule="auto"/>
        <w:jc w:val="center"/>
        <w:textAlignment w:val="baseline"/>
        <w:rPr>
          <w:rFonts w:ascii="Tahoma" w:hAnsi="Tahoma" w:cs="Tahoma"/>
          <w:kern w:val="24"/>
          <w:sz w:val="28"/>
          <w:szCs w:val="28"/>
        </w:rPr>
      </w:pPr>
      <w:r w:rsidRPr="003E0EFA">
        <w:rPr>
          <w:rFonts w:ascii="Tahoma" w:hAnsi="Tahoma" w:cs="Tahoma"/>
          <w:kern w:val="24"/>
          <w:sz w:val="28"/>
          <w:szCs w:val="28"/>
        </w:rPr>
        <w:t xml:space="preserve">Διεύθυνση Βιομηχανίας, Ενέργειας και Φυσικών Πόρων </w:t>
      </w:r>
    </w:p>
    <w:p w:rsidR="008D2C15" w:rsidRDefault="00970256" w:rsidP="00042379">
      <w:pPr>
        <w:kinsoku w:val="0"/>
        <w:overflowPunct w:val="0"/>
        <w:spacing w:after="0" w:line="360" w:lineRule="auto"/>
        <w:jc w:val="center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3E0EFA">
        <w:rPr>
          <w:rFonts w:ascii="Tahoma" w:hAnsi="Tahoma" w:cs="Tahoma"/>
          <w:kern w:val="24"/>
          <w:sz w:val="28"/>
          <w:szCs w:val="28"/>
        </w:rPr>
        <w:t>σας καλεί στην  εκδήλωση</w:t>
      </w:r>
      <w:r w:rsidR="007B3383">
        <w:rPr>
          <w:rFonts w:ascii="Tahoma" w:hAnsi="Tahoma" w:cs="Tahoma"/>
          <w:kern w:val="24"/>
          <w:sz w:val="28"/>
          <w:szCs w:val="28"/>
        </w:rPr>
        <w:t xml:space="preserve"> </w:t>
      </w:r>
      <w:r w:rsidRPr="003E0EFA">
        <w:rPr>
          <w:rFonts w:ascii="Tahoma" w:hAnsi="Tahoma" w:cs="Tahoma"/>
          <w:color w:val="000000"/>
          <w:sz w:val="28"/>
          <w:szCs w:val="28"/>
        </w:rPr>
        <w:t xml:space="preserve">παρουσίασης </w:t>
      </w:r>
      <w:r w:rsidR="008D2C15">
        <w:rPr>
          <w:rFonts w:ascii="Tahoma" w:hAnsi="Tahoma" w:cs="Tahoma"/>
          <w:color w:val="000000"/>
          <w:sz w:val="28"/>
          <w:szCs w:val="28"/>
        </w:rPr>
        <w:t xml:space="preserve">της ολοκληρωμένης Μελέτης </w:t>
      </w:r>
    </w:p>
    <w:p w:rsidR="00970256" w:rsidRPr="003E0EFA" w:rsidRDefault="008D2C15" w:rsidP="00042379">
      <w:pPr>
        <w:kinsoku w:val="0"/>
        <w:overflowPunct w:val="0"/>
        <w:spacing w:after="0" w:line="360" w:lineRule="auto"/>
        <w:jc w:val="center"/>
        <w:textAlignment w:val="baseline"/>
        <w:rPr>
          <w:rFonts w:ascii="Tahoma" w:hAnsi="Tahoma" w:cs="Tahoma"/>
          <w:kern w:val="24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(</w:t>
      </w:r>
      <w:r w:rsidR="0034495F">
        <w:rPr>
          <w:rFonts w:ascii="Tahoma" w:hAnsi="Tahoma" w:cs="Tahoma"/>
          <w:color w:val="000000"/>
          <w:sz w:val="28"/>
          <w:szCs w:val="28"/>
        </w:rPr>
        <w:t>τ</w:t>
      </w:r>
      <w:r w:rsidR="008642EB">
        <w:rPr>
          <w:rFonts w:ascii="Tahoma" w:hAnsi="Tahoma" w:cs="Tahoma"/>
          <w:color w:val="000000"/>
          <w:sz w:val="28"/>
          <w:szCs w:val="28"/>
        </w:rPr>
        <w:t>ελικ</w:t>
      </w:r>
      <w:r>
        <w:rPr>
          <w:rFonts w:ascii="Tahoma" w:hAnsi="Tahoma" w:cs="Tahoma"/>
          <w:color w:val="000000"/>
          <w:sz w:val="28"/>
          <w:szCs w:val="28"/>
        </w:rPr>
        <w:t>ό</w:t>
      </w:r>
      <w:r w:rsidR="008642EB">
        <w:rPr>
          <w:rFonts w:ascii="Tahoma" w:hAnsi="Tahoma" w:cs="Tahoma"/>
          <w:color w:val="000000"/>
          <w:sz w:val="28"/>
          <w:szCs w:val="28"/>
        </w:rPr>
        <w:t xml:space="preserve"> σκέλος του 3</w:t>
      </w:r>
      <w:r w:rsidR="00970256" w:rsidRPr="003E0EFA">
        <w:rPr>
          <w:rFonts w:ascii="Tahoma" w:hAnsi="Tahoma" w:cs="Tahoma"/>
          <w:color w:val="000000"/>
          <w:sz w:val="28"/>
          <w:szCs w:val="28"/>
          <w:vertAlign w:val="superscript"/>
        </w:rPr>
        <w:t>ου</w:t>
      </w:r>
      <w:r w:rsidR="00970256" w:rsidRPr="003E0EFA">
        <w:rPr>
          <w:rFonts w:ascii="Tahoma" w:hAnsi="Tahoma" w:cs="Tahoma"/>
          <w:color w:val="000000"/>
          <w:sz w:val="28"/>
          <w:szCs w:val="28"/>
        </w:rPr>
        <w:t xml:space="preserve"> </w:t>
      </w:r>
      <w:r w:rsidR="0034495F">
        <w:rPr>
          <w:rFonts w:ascii="Tahoma" w:hAnsi="Tahoma" w:cs="Tahoma"/>
          <w:color w:val="000000"/>
          <w:sz w:val="28"/>
          <w:szCs w:val="28"/>
        </w:rPr>
        <w:t>τ</w:t>
      </w:r>
      <w:r w:rsidR="007B3383">
        <w:rPr>
          <w:rFonts w:ascii="Tahoma" w:hAnsi="Tahoma" w:cs="Tahoma"/>
          <w:color w:val="000000"/>
          <w:sz w:val="28"/>
          <w:szCs w:val="28"/>
        </w:rPr>
        <w:t xml:space="preserve">μηματικού </w:t>
      </w:r>
      <w:r w:rsidR="00970256" w:rsidRPr="003E0EFA">
        <w:rPr>
          <w:rFonts w:ascii="Tahoma" w:hAnsi="Tahoma" w:cs="Tahoma"/>
          <w:color w:val="000000"/>
          <w:sz w:val="28"/>
          <w:szCs w:val="28"/>
        </w:rPr>
        <w:t>Παραδοτέου</w:t>
      </w:r>
      <w:r>
        <w:rPr>
          <w:rFonts w:ascii="Tahoma" w:hAnsi="Tahoma" w:cs="Tahoma"/>
          <w:color w:val="000000"/>
          <w:sz w:val="28"/>
          <w:szCs w:val="28"/>
        </w:rPr>
        <w:t xml:space="preserve">) της </w:t>
      </w:r>
      <w:r w:rsidR="00970256" w:rsidRPr="003E0EFA">
        <w:rPr>
          <w:rFonts w:ascii="Tahoma" w:hAnsi="Tahoma" w:cs="Tahoma"/>
          <w:color w:val="000000"/>
          <w:sz w:val="28"/>
          <w:szCs w:val="28"/>
        </w:rPr>
        <w:t xml:space="preserve"> </w:t>
      </w:r>
      <w:r w:rsidR="007B3383">
        <w:rPr>
          <w:rFonts w:ascii="Tahoma" w:hAnsi="Tahoma" w:cs="Tahoma"/>
          <w:color w:val="000000"/>
          <w:sz w:val="28"/>
          <w:szCs w:val="28"/>
        </w:rPr>
        <w:t>Σ</w:t>
      </w:r>
      <w:r w:rsidR="00970256" w:rsidRPr="003E0EFA">
        <w:rPr>
          <w:rFonts w:ascii="Tahoma" w:hAnsi="Tahoma" w:cs="Tahoma"/>
          <w:color w:val="000000"/>
          <w:sz w:val="28"/>
          <w:szCs w:val="28"/>
        </w:rPr>
        <w:t>ύμβασης</w:t>
      </w:r>
      <w:r w:rsidR="00970256" w:rsidRPr="003E0EFA">
        <w:rPr>
          <w:rFonts w:ascii="Tahoma" w:hAnsi="Tahoma" w:cs="Tahoma"/>
          <w:kern w:val="24"/>
          <w:sz w:val="28"/>
          <w:szCs w:val="28"/>
        </w:rPr>
        <w:t>:</w:t>
      </w:r>
    </w:p>
    <w:p w:rsidR="00970256" w:rsidRPr="003E0EFA" w:rsidRDefault="00970256" w:rsidP="007B3383">
      <w:pPr>
        <w:kinsoku w:val="0"/>
        <w:overflowPunct w:val="0"/>
        <w:spacing w:after="0" w:line="360" w:lineRule="auto"/>
        <w:jc w:val="center"/>
        <w:textAlignment w:val="baseline"/>
        <w:rPr>
          <w:rFonts w:ascii="Tahoma" w:hAnsi="Tahoma" w:cs="Tahoma"/>
          <w:sz w:val="28"/>
          <w:szCs w:val="28"/>
        </w:rPr>
      </w:pPr>
      <w:r w:rsidRPr="003E0EFA">
        <w:rPr>
          <w:rFonts w:ascii="Tahoma" w:hAnsi="Tahoma" w:cs="Tahoma"/>
          <w:kern w:val="24"/>
          <w:sz w:val="28"/>
          <w:szCs w:val="28"/>
        </w:rPr>
        <w:t>«Προσδιορισμός βέλτιστων λύσεων διαχείρισης υγρών αποβλήτων ελαιοτριβείων – τυροκομικών μονάδων στην Περιφέρεια Βορείου Αιγαίου»</w:t>
      </w:r>
    </w:p>
    <w:p w:rsidR="00970256" w:rsidRPr="003E0EFA" w:rsidRDefault="00970256" w:rsidP="00F00B3C">
      <w:pPr>
        <w:spacing w:after="0" w:line="360" w:lineRule="auto"/>
        <w:jc w:val="center"/>
        <w:textAlignment w:val="baseline"/>
        <w:rPr>
          <w:rFonts w:ascii="Tahoma" w:hAnsi="Tahoma" w:cs="Tahoma"/>
          <w:sz w:val="28"/>
          <w:szCs w:val="28"/>
        </w:rPr>
      </w:pPr>
    </w:p>
    <w:p w:rsidR="00970256" w:rsidRPr="003E0EFA" w:rsidRDefault="00970256" w:rsidP="00F00B3C">
      <w:pPr>
        <w:spacing w:after="0" w:line="360" w:lineRule="auto"/>
        <w:jc w:val="center"/>
        <w:textAlignment w:val="baseline"/>
        <w:rPr>
          <w:rFonts w:ascii="Tahoma" w:hAnsi="Tahoma" w:cs="Tahoma"/>
          <w:sz w:val="28"/>
          <w:szCs w:val="28"/>
        </w:rPr>
      </w:pPr>
    </w:p>
    <w:p w:rsidR="00970256" w:rsidRPr="003E0EFA" w:rsidRDefault="00970256" w:rsidP="00052989">
      <w:pPr>
        <w:rPr>
          <w:rFonts w:ascii="Tahoma" w:hAnsi="Tahoma" w:cs="Tahoma"/>
          <w:sz w:val="28"/>
          <w:szCs w:val="28"/>
        </w:rPr>
      </w:pPr>
    </w:p>
    <w:p w:rsidR="00970256" w:rsidRPr="003E0EFA" w:rsidRDefault="006A43EE" w:rsidP="0005298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el-G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-252095</wp:posOffset>
            </wp:positionH>
            <wp:positionV relativeFrom="paragraph">
              <wp:posOffset>252730</wp:posOffset>
            </wp:positionV>
            <wp:extent cx="1142365" cy="954405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906" b="50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256" w:rsidRPr="003E0EFA" w:rsidRDefault="006A43EE" w:rsidP="0005298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5176520</wp:posOffset>
            </wp:positionH>
            <wp:positionV relativeFrom="paragraph">
              <wp:posOffset>11430</wp:posOffset>
            </wp:positionV>
            <wp:extent cx="1254760" cy="773430"/>
            <wp:effectExtent l="0" t="0" r="0" b="0"/>
            <wp:wrapNone/>
            <wp:docPr id="3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256" w:rsidRPr="003E0EFA" w:rsidRDefault="00970256" w:rsidP="00052989">
      <w:pPr>
        <w:rPr>
          <w:rFonts w:ascii="Tahoma" w:hAnsi="Tahoma" w:cs="Tahoma"/>
          <w:sz w:val="28"/>
          <w:szCs w:val="28"/>
        </w:rPr>
      </w:pPr>
    </w:p>
    <w:p w:rsidR="00970256" w:rsidRPr="003E0EFA" w:rsidRDefault="006A43EE" w:rsidP="0005298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91440</wp:posOffset>
            </wp:positionV>
            <wp:extent cx="3152775" cy="142875"/>
            <wp:effectExtent l="0" t="0" r="0" b="0"/>
            <wp:wrapSquare wrapText="bothSides"/>
            <wp:docPr id="4" name="Εικόνα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7" t="56223" r="30843" b="31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256" w:rsidRDefault="00970256" w:rsidP="00052989">
      <w:pPr>
        <w:rPr>
          <w:rFonts w:ascii="Tahoma" w:hAnsi="Tahoma" w:cs="Tahoma"/>
          <w:sz w:val="28"/>
          <w:szCs w:val="28"/>
        </w:rPr>
      </w:pPr>
    </w:p>
    <w:p w:rsidR="000F5FA7" w:rsidRPr="003E0EFA" w:rsidRDefault="000F5FA7" w:rsidP="00052989">
      <w:pPr>
        <w:rPr>
          <w:rFonts w:ascii="Tahoma" w:hAnsi="Tahoma" w:cs="Tahoma"/>
          <w:sz w:val="28"/>
          <w:szCs w:val="28"/>
        </w:rPr>
      </w:pPr>
    </w:p>
    <w:p w:rsidR="00970256" w:rsidRPr="003E0EFA" w:rsidRDefault="00970256" w:rsidP="00500A10">
      <w:pPr>
        <w:spacing w:after="0" w:line="312" w:lineRule="auto"/>
        <w:jc w:val="both"/>
        <w:textAlignment w:val="baseline"/>
        <w:rPr>
          <w:rFonts w:ascii="Tahoma" w:hAnsi="Tahoma" w:cs="Tahoma"/>
          <w:color w:val="000000"/>
          <w:kern w:val="24"/>
          <w:sz w:val="28"/>
          <w:szCs w:val="28"/>
        </w:rPr>
      </w:pPr>
      <w:r w:rsidRPr="003E0EFA">
        <w:rPr>
          <w:rFonts w:ascii="Tahoma" w:hAnsi="Tahoma" w:cs="Tahoma"/>
          <w:color w:val="000000"/>
          <w:kern w:val="24"/>
          <w:sz w:val="28"/>
          <w:szCs w:val="28"/>
        </w:rPr>
        <w:lastRenderedPageBreak/>
        <w:t xml:space="preserve">Η Διεύθυνση Βιομηχανίας, Ενέργειας και Φυσικών Πόρων της Γενικής Διεύθυνσης Ανάπτυξης της Περιφέρειας Βορείου Αιγαίου </w:t>
      </w:r>
      <w:r w:rsidR="0031562C">
        <w:rPr>
          <w:rFonts w:ascii="Tahoma" w:hAnsi="Tahoma" w:cs="Tahoma"/>
          <w:color w:val="000000"/>
          <w:kern w:val="24"/>
          <w:sz w:val="28"/>
          <w:szCs w:val="28"/>
        </w:rPr>
        <w:t xml:space="preserve">διαθέτοντας </w:t>
      </w:r>
      <w:r w:rsidR="000F5FA7">
        <w:rPr>
          <w:rFonts w:ascii="Tahoma" w:hAnsi="Tahoma" w:cs="Tahoma"/>
          <w:color w:val="000000"/>
          <w:kern w:val="24"/>
          <w:sz w:val="28"/>
          <w:szCs w:val="28"/>
        </w:rPr>
        <w:t xml:space="preserve"> πλέον ολοκληρ</w:t>
      </w:r>
      <w:r w:rsidR="0031562C">
        <w:rPr>
          <w:rFonts w:ascii="Tahoma" w:hAnsi="Tahoma" w:cs="Tahoma"/>
          <w:color w:val="000000"/>
          <w:kern w:val="24"/>
          <w:sz w:val="28"/>
          <w:szCs w:val="28"/>
        </w:rPr>
        <w:t xml:space="preserve">ωμένη </w:t>
      </w:r>
      <w:r w:rsidR="000F5FA7">
        <w:rPr>
          <w:rFonts w:ascii="Tahoma" w:hAnsi="Tahoma" w:cs="Tahoma"/>
          <w:color w:val="000000"/>
          <w:kern w:val="24"/>
          <w:sz w:val="28"/>
          <w:szCs w:val="28"/>
        </w:rPr>
        <w:t xml:space="preserve"> την </w:t>
      </w:r>
      <w:r w:rsidR="00902A19">
        <w:rPr>
          <w:rFonts w:ascii="Tahoma" w:hAnsi="Tahoma" w:cs="Tahoma"/>
          <w:color w:val="000000"/>
          <w:kern w:val="24"/>
          <w:sz w:val="28"/>
          <w:szCs w:val="28"/>
        </w:rPr>
        <w:t xml:space="preserve">επιστημονική-τεχνική </w:t>
      </w:r>
      <w:r w:rsidR="000F5FA7">
        <w:rPr>
          <w:rFonts w:ascii="Tahoma" w:hAnsi="Tahoma" w:cs="Tahoma"/>
          <w:color w:val="000000"/>
          <w:kern w:val="24"/>
          <w:sz w:val="28"/>
          <w:szCs w:val="28"/>
        </w:rPr>
        <w:t>προσέγγιση</w:t>
      </w:r>
      <w:r w:rsidR="00902A19">
        <w:rPr>
          <w:rFonts w:ascii="Tahoma" w:hAnsi="Tahoma" w:cs="Tahoma"/>
          <w:color w:val="000000"/>
          <w:kern w:val="24"/>
          <w:sz w:val="28"/>
          <w:szCs w:val="28"/>
        </w:rPr>
        <w:t>,</w:t>
      </w:r>
      <w:r w:rsidR="000F5FA7">
        <w:rPr>
          <w:rFonts w:ascii="Tahoma" w:hAnsi="Tahoma" w:cs="Tahoma"/>
          <w:color w:val="000000"/>
          <w:kern w:val="24"/>
          <w:sz w:val="28"/>
          <w:szCs w:val="28"/>
        </w:rPr>
        <w:t xml:space="preserve"> για </w:t>
      </w:r>
      <w:r w:rsidRPr="003E0EFA">
        <w:rPr>
          <w:rFonts w:ascii="Tahoma" w:hAnsi="Tahoma" w:cs="Tahoma"/>
          <w:color w:val="000000"/>
          <w:kern w:val="24"/>
          <w:sz w:val="28"/>
          <w:szCs w:val="28"/>
        </w:rPr>
        <w:t xml:space="preserve">την υλοποίηση λύσεων </w:t>
      </w:r>
      <w:r w:rsidR="000F5FA7">
        <w:rPr>
          <w:rFonts w:ascii="Tahoma" w:hAnsi="Tahoma" w:cs="Tahoma"/>
          <w:color w:val="000000"/>
          <w:kern w:val="24"/>
          <w:sz w:val="28"/>
          <w:szCs w:val="28"/>
        </w:rPr>
        <w:t xml:space="preserve">κι αντιμετώπισης </w:t>
      </w:r>
      <w:r w:rsidRPr="003E0EFA">
        <w:rPr>
          <w:rFonts w:ascii="Tahoma" w:hAnsi="Tahoma" w:cs="Tahoma"/>
          <w:color w:val="000000"/>
          <w:kern w:val="24"/>
          <w:sz w:val="28"/>
          <w:szCs w:val="28"/>
        </w:rPr>
        <w:t>του ζητήματος της διαχείρισης των υγρών αποβλήτων από τα ελαιοτριβεία και τυροκομεία των μεγαλύτερων νησιών του Βορείου Αιγαίου, στ</w:t>
      </w:r>
      <w:r w:rsidR="00456F65">
        <w:rPr>
          <w:rFonts w:ascii="Tahoma" w:hAnsi="Tahoma" w:cs="Tahoma"/>
          <w:color w:val="000000"/>
          <w:kern w:val="24"/>
          <w:sz w:val="28"/>
          <w:szCs w:val="28"/>
        </w:rPr>
        <w:t>ο</w:t>
      </w:r>
      <w:r w:rsidRPr="003E0EFA">
        <w:rPr>
          <w:rFonts w:ascii="Tahoma" w:hAnsi="Tahoma" w:cs="Tahoma"/>
          <w:color w:val="000000"/>
          <w:kern w:val="24"/>
          <w:sz w:val="28"/>
          <w:szCs w:val="28"/>
        </w:rPr>
        <w:t xml:space="preserve"> πλαίσι</w:t>
      </w:r>
      <w:r w:rsidR="00456F65">
        <w:rPr>
          <w:rFonts w:ascii="Tahoma" w:hAnsi="Tahoma" w:cs="Tahoma"/>
          <w:color w:val="000000"/>
          <w:kern w:val="24"/>
          <w:sz w:val="28"/>
          <w:szCs w:val="28"/>
        </w:rPr>
        <w:t>ο</w:t>
      </w:r>
      <w:r w:rsidRPr="003E0EFA">
        <w:rPr>
          <w:rFonts w:ascii="Tahoma" w:hAnsi="Tahoma" w:cs="Tahoma"/>
          <w:color w:val="000000"/>
          <w:kern w:val="24"/>
          <w:sz w:val="28"/>
          <w:szCs w:val="28"/>
        </w:rPr>
        <w:t xml:space="preserve"> του αντικειμένου</w:t>
      </w:r>
      <w:r w:rsidR="00456F65">
        <w:rPr>
          <w:rFonts w:ascii="Tahoma" w:hAnsi="Tahoma" w:cs="Tahoma"/>
          <w:color w:val="000000"/>
          <w:kern w:val="24"/>
          <w:sz w:val="28"/>
          <w:szCs w:val="28"/>
        </w:rPr>
        <w:t xml:space="preserve"> Πράξης ΕΣΠΑ 2014-2020 με τίτλο </w:t>
      </w:r>
      <w:r w:rsidRPr="003E0EFA">
        <w:rPr>
          <w:rFonts w:ascii="Tahoma" w:hAnsi="Tahoma" w:cs="Tahoma"/>
          <w:color w:val="000000"/>
          <w:kern w:val="24"/>
          <w:sz w:val="28"/>
          <w:szCs w:val="28"/>
        </w:rPr>
        <w:t>: «Προσδιορισμός Βέλτιστων Λύσεων Διαχείρισης Υγρών Αποβλήτων Ελαιοτριβείων – Τυροκομικών Μονάδων στην Περιφέρεια Βορείου Αιγαίου»</w:t>
      </w:r>
      <w:r w:rsidR="00456F65">
        <w:rPr>
          <w:rFonts w:ascii="Tahoma" w:hAnsi="Tahoma" w:cs="Tahoma"/>
          <w:color w:val="000000"/>
          <w:kern w:val="24"/>
          <w:sz w:val="28"/>
          <w:szCs w:val="28"/>
        </w:rPr>
        <w:t xml:space="preserve"> και με</w:t>
      </w:r>
      <w:r w:rsidRPr="003E0EFA">
        <w:rPr>
          <w:rFonts w:ascii="Tahoma" w:hAnsi="Tahoma" w:cs="Tahoma"/>
          <w:color w:val="000000"/>
          <w:kern w:val="24"/>
          <w:sz w:val="28"/>
          <w:szCs w:val="28"/>
        </w:rPr>
        <w:t xml:space="preserve"> Ανάδοχο την εταιρεία DIALYNAS S.A.</w:t>
      </w:r>
      <w:r w:rsidR="0031562C">
        <w:rPr>
          <w:rFonts w:ascii="Tahoma" w:hAnsi="Tahoma" w:cs="Tahoma"/>
          <w:color w:val="000000"/>
          <w:kern w:val="24"/>
          <w:sz w:val="28"/>
          <w:szCs w:val="28"/>
        </w:rPr>
        <w:t>, καλεί κ</w:t>
      </w:r>
      <w:r w:rsidRPr="003E0EFA">
        <w:rPr>
          <w:rFonts w:ascii="Tahoma" w:hAnsi="Tahoma" w:cs="Tahoma"/>
          <w:color w:val="000000"/>
          <w:kern w:val="24"/>
          <w:sz w:val="28"/>
          <w:szCs w:val="28"/>
        </w:rPr>
        <w:t>άθε ενδιαφερόμενο φορέα</w:t>
      </w:r>
      <w:r w:rsidR="00456F65">
        <w:rPr>
          <w:rFonts w:ascii="Tahoma" w:hAnsi="Tahoma" w:cs="Tahoma"/>
          <w:color w:val="000000"/>
          <w:kern w:val="24"/>
          <w:sz w:val="28"/>
          <w:szCs w:val="28"/>
        </w:rPr>
        <w:t>,</w:t>
      </w:r>
      <w:r w:rsidRPr="003E0EFA">
        <w:rPr>
          <w:rFonts w:ascii="Tahoma" w:hAnsi="Tahoma" w:cs="Tahoma"/>
          <w:color w:val="000000"/>
          <w:kern w:val="24"/>
          <w:sz w:val="28"/>
          <w:szCs w:val="28"/>
        </w:rPr>
        <w:t xml:space="preserve"> στη</w:t>
      </w:r>
      <w:r w:rsidR="00456F65">
        <w:rPr>
          <w:rFonts w:ascii="Tahoma" w:hAnsi="Tahoma" w:cs="Tahoma"/>
          <w:color w:val="000000"/>
          <w:kern w:val="24"/>
          <w:sz w:val="28"/>
          <w:szCs w:val="28"/>
        </w:rPr>
        <w:t>ν εκδήλωση</w:t>
      </w:r>
      <w:r w:rsidRPr="003E0EFA">
        <w:rPr>
          <w:rFonts w:ascii="Tahoma" w:hAnsi="Tahoma" w:cs="Tahoma"/>
          <w:color w:val="000000"/>
          <w:kern w:val="24"/>
          <w:sz w:val="28"/>
          <w:szCs w:val="28"/>
        </w:rPr>
        <w:t xml:space="preserve"> παρουσ</w:t>
      </w:r>
      <w:r w:rsidR="00456F65">
        <w:rPr>
          <w:rFonts w:ascii="Tahoma" w:hAnsi="Tahoma" w:cs="Tahoma"/>
          <w:color w:val="000000"/>
          <w:kern w:val="24"/>
          <w:sz w:val="28"/>
          <w:szCs w:val="28"/>
        </w:rPr>
        <w:t xml:space="preserve">ίασης της </w:t>
      </w:r>
      <w:r w:rsidR="000F5FA7">
        <w:rPr>
          <w:rFonts w:ascii="Tahoma" w:hAnsi="Tahoma" w:cs="Tahoma"/>
          <w:color w:val="000000"/>
          <w:kern w:val="24"/>
          <w:sz w:val="28"/>
          <w:szCs w:val="28"/>
        </w:rPr>
        <w:t>ολοκληρωμένη</w:t>
      </w:r>
      <w:r w:rsidR="00456F65">
        <w:rPr>
          <w:rFonts w:ascii="Tahoma" w:hAnsi="Tahoma" w:cs="Tahoma"/>
          <w:color w:val="000000"/>
          <w:kern w:val="24"/>
          <w:sz w:val="28"/>
          <w:szCs w:val="28"/>
        </w:rPr>
        <w:t>ς</w:t>
      </w:r>
      <w:r w:rsidR="000F5FA7">
        <w:rPr>
          <w:rFonts w:ascii="Tahoma" w:hAnsi="Tahoma" w:cs="Tahoma"/>
          <w:color w:val="000000"/>
          <w:kern w:val="24"/>
          <w:sz w:val="28"/>
          <w:szCs w:val="28"/>
        </w:rPr>
        <w:t xml:space="preserve"> Μελέτη</w:t>
      </w:r>
      <w:r w:rsidR="00456F65">
        <w:rPr>
          <w:rFonts w:ascii="Tahoma" w:hAnsi="Tahoma" w:cs="Tahoma"/>
          <w:color w:val="000000"/>
          <w:kern w:val="24"/>
          <w:sz w:val="28"/>
          <w:szCs w:val="28"/>
        </w:rPr>
        <w:t>ς</w:t>
      </w:r>
      <w:r w:rsidR="000F5FA7">
        <w:rPr>
          <w:rFonts w:ascii="Tahoma" w:hAnsi="Tahoma" w:cs="Tahoma"/>
          <w:color w:val="000000"/>
          <w:kern w:val="24"/>
          <w:sz w:val="28"/>
          <w:szCs w:val="28"/>
        </w:rPr>
        <w:t xml:space="preserve"> </w:t>
      </w:r>
      <w:r w:rsidRPr="003E0EFA">
        <w:rPr>
          <w:rFonts w:ascii="Tahoma" w:hAnsi="Tahoma" w:cs="Tahoma"/>
          <w:color w:val="000000"/>
          <w:kern w:val="24"/>
          <w:sz w:val="28"/>
          <w:szCs w:val="28"/>
        </w:rPr>
        <w:t xml:space="preserve">διαχείρισης των υγρών αποβλήτων των </w:t>
      </w:r>
      <w:r w:rsidR="000F5FA7">
        <w:rPr>
          <w:rFonts w:ascii="Tahoma" w:hAnsi="Tahoma" w:cs="Tahoma"/>
          <w:color w:val="000000"/>
          <w:kern w:val="24"/>
          <w:sz w:val="28"/>
          <w:szCs w:val="28"/>
        </w:rPr>
        <w:t>εν λόγω μονάδων</w:t>
      </w:r>
      <w:r w:rsidR="00456F65">
        <w:rPr>
          <w:rFonts w:ascii="Tahoma" w:hAnsi="Tahoma" w:cs="Tahoma"/>
          <w:color w:val="000000"/>
          <w:kern w:val="24"/>
          <w:sz w:val="28"/>
          <w:szCs w:val="28"/>
        </w:rPr>
        <w:t xml:space="preserve">, με μεθόδους </w:t>
      </w:r>
      <w:r w:rsidRPr="003E0EFA">
        <w:rPr>
          <w:rFonts w:ascii="Tahoma" w:hAnsi="Tahoma" w:cs="Tahoma"/>
          <w:color w:val="000000"/>
          <w:kern w:val="24"/>
          <w:sz w:val="28"/>
          <w:szCs w:val="28"/>
        </w:rPr>
        <w:t>που ακολουθούνται σ</w:t>
      </w:r>
      <w:r w:rsidR="00456F65">
        <w:rPr>
          <w:rFonts w:ascii="Tahoma" w:hAnsi="Tahoma" w:cs="Tahoma"/>
          <w:color w:val="000000"/>
          <w:kern w:val="24"/>
          <w:sz w:val="28"/>
          <w:szCs w:val="28"/>
        </w:rPr>
        <w:t>την</w:t>
      </w:r>
      <w:r w:rsidRPr="003E0EFA">
        <w:rPr>
          <w:rFonts w:ascii="Tahoma" w:hAnsi="Tahoma" w:cs="Tahoma"/>
          <w:color w:val="000000"/>
          <w:kern w:val="24"/>
          <w:sz w:val="28"/>
          <w:szCs w:val="28"/>
        </w:rPr>
        <w:t xml:space="preserve"> Ελλάδα και </w:t>
      </w:r>
      <w:r w:rsidR="00456F65">
        <w:rPr>
          <w:rFonts w:ascii="Tahoma" w:hAnsi="Tahoma" w:cs="Tahoma"/>
          <w:color w:val="000000"/>
          <w:kern w:val="24"/>
          <w:sz w:val="28"/>
          <w:szCs w:val="28"/>
        </w:rPr>
        <w:t xml:space="preserve">στο </w:t>
      </w:r>
      <w:r w:rsidRPr="003E0EFA">
        <w:rPr>
          <w:rFonts w:ascii="Tahoma" w:hAnsi="Tahoma" w:cs="Tahoma"/>
          <w:color w:val="000000"/>
          <w:kern w:val="24"/>
          <w:sz w:val="28"/>
          <w:szCs w:val="28"/>
        </w:rPr>
        <w:t>εξωτερικό, με προτάσεις εφαρμογής για το</w:t>
      </w:r>
      <w:r w:rsidR="00456F65">
        <w:rPr>
          <w:rFonts w:ascii="Tahoma" w:hAnsi="Tahoma" w:cs="Tahoma"/>
          <w:color w:val="000000"/>
          <w:kern w:val="24"/>
          <w:sz w:val="28"/>
          <w:szCs w:val="28"/>
        </w:rPr>
        <w:t xml:space="preserve"> κάθε </w:t>
      </w:r>
      <w:r w:rsidRPr="003E0EFA">
        <w:rPr>
          <w:rFonts w:ascii="Tahoma" w:hAnsi="Tahoma" w:cs="Tahoma"/>
          <w:color w:val="000000"/>
          <w:kern w:val="24"/>
          <w:sz w:val="28"/>
          <w:szCs w:val="28"/>
        </w:rPr>
        <w:t>νησί</w:t>
      </w:r>
      <w:r w:rsidR="000F5FA7">
        <w:rPr>
          <w:rFonts w:ascii="Tahoma" w:hAnsi="Tahoma" w:cs="Tahoma"/>
          <w:color w:val="000000"/>
          <w:kern w:val="24"/>
          <w:sz w:val="28"/>
          <w:szCs w:val="28"/>
        </w:rPr>
        <w:t xml:space="preserve"> καθώς και</w:t>
      </w:r>
      <w:r w:rsidR="00456F65">
        <w:rPr>
          <w:rFonts w:ascii="Tahoma" w:hAnsi="Tahoma" w:cs="Tahoma"/>
          <w:color w:val="000000"/>
          <w:kern w:val="24"/>
          <w:sz w:val="28"/>
          <w:szCs w:val="28"/>
        </w:rPr>
        <w:t xml:space="preserve"> για</w:t>
      </w:r>
      <w:r w:rsidR="000F5FA7">
        <w:rPr>
          <w:rFonts w:ascii="Tahoma" w:hAnsi="Tahoma" w:cs="Tahoma"/>
          <w:color w:val="000000"/>
          <w:kern w:val="24"/>
          <w:sz w:val="28"/>
          <w:szCs w:val="28"/>
        </w:rPr>
        <w:t xml:space="preserve"> λύσεις </w:t>
      </w:r>
      <w:r w:rsidRPr="003E0EFA">
        <w:rPr>
          <w:rFonts w:ascii="Tahoma" w:hAnsi="Tahoma" w:cs="Tahoma"/>
          <w:color w:val="000000"/>
          <w:kern w:val="24"/>
          <w:sz w:val="28"/>
          <w:szCs w:val="28"/>
        </w:rPr>
        <w:t>αποτελεσματικής επεξεργασίας των αποβλήτων ελαιοτριβείων και τυροκομείων</w:t>
      </w:r>
      <w:r w:rsidR="00456F65">
        <w:rPr>
          <w:rFonts w:ascii="Tahoma" w:hAnsi="Tahoma" w:cs="Tahoma"/>
          <w:color w:val="000000"/>
          <w:kern w:val="24"/>
          <w:sz w:val="28"/>
          <w:szCs w:val="28"/>
        </w:rPr>
        <w:t xml:space="preserve">, </w:t>
      </w:r>
      <w:r w:rsidR="002339FB">
        <w:rPr>
          <w:rFonts w:ascii="Tahoma" w:hAnsi="Tahoma" w:cs="Tahoma"/>
          <w:color w:val="000000"/>
          <w:kern w:val="24"/>
          <w:sz w:val="28"/>
          <w:szCs w:val="28"/>
        </w:rPr>
        <w:t xml:space="preserve">που </w:t>
      </w:r>
      <w:r w:rsidR="00902A19">
        <w:rPr>
          <w:rFonts w:ascii="Tahoma" w:hAnsi="Tahoma" w:cs="Tahoma"/>
          <w:color w:val="000000"/>
          <w:kern w:val="24"/>
          <w:sz w:val="28"/>
          <w:szCs w:val="28"/>
        </w:rPr>
        <w:t xml:space="preserve">συνδυαστικά </w:t>
      </w:r>
      <w:r w:rsidR="0031562C">
        <w:rPr>
          <w:rFonts w:ascii="Tahoma" w:hAnsi="Tahoma" w:cs="Tahoma"/>
          <w:color w:val="000000"/>
          <w:kern w:val="24"/>
          <w:sz w:val="28"/>
          <w:szCs w:val="28"/>
        </w:rPr>
        <w:t xml:space="preserve">σήμερα </w:t>
      </w:r>
      <w:r w:rsidR="002339FB">
        <w:rPr>
          <w:rFonts w:ascii="Tahoma" w:hAnsi="Tahoma" w:cs="Tahoma"/>
          <w:color w:val="000000"/>
          <w:kern w:val="24"/>
          <w:sz w:val="28"/>
          <w:szCs w:val="28"/>
        </w:rPr>
        <w:t>στοχεύουν</w:t>
      </w:r>
      <w:r w:rsidR="00902A19">
        <w:rPr>
          <w:rFonts w:ascii="Tahoma" w:hAnsi="Tahoma" w:cs="Tahoma"/>
          <w:color w:val="000000"/>
          <w:kern w:val="24"/>
          <w:sz w:val="28"/>
          <w:szCs w:val="28"/>
        </w:rPr>
        <w:t>,</w:t>
      </w:r>
      <w:r w:rsidR="002339FB">
        <w:rPr>
          <w:rFonts w:ascii="Tahoma" w:hAnsi="Tahoma" w:cs="Tahoma"/>
          <w:color w:val="000000"/>
          <w:kern w:val="24"/>
          <w:sz w:val="28"/>
          <w:szCs w:val="28"/>
        </w:rPr>
        <w:t xml:space="preserve"> </w:t>
      </w:r>
      <w:r w:rsidR="00456F65">
        <w:rPr>
          <w:rFonts w:ascii="Tahoma" w:hAnsi="Tahoma" w:cs="Tahoma"/>
          <w:color w:val="000000"/>
          <w:kern w:val="24"/>
          <w:sz w:val="28"/>
          <w:szCs w:val="28"/>
        </w:rPr>
        <w:t>σ</w:t>
      </w:r>
      <w:r w:rsidRPr="003E0EFA">
        <w:rPr>
          <w:rFonts w:ascii="Tahoma" w:hAnsi="Tahoma" w:cs="Tahoma"/>
          <w:color w:val="000000"/>
          <w:kern w:val="24"/>
          <w:sz w:val="28"/>
          <w:szCs w:val="28"/>
        </w:rPr>
        <w:t xml:space="preserve">την ευχερή άσκηση της παραγωγικής δραστηριότητας </w:t>
      </w:r>
      <w:r w:rsidR="002339FB">
        <w:rPr>
          <w:rFonts w:ascii="Tahoma" w:hAnsi="Tahoma" w:cs="Tahoma"/>
          <w:color w:val="000000"/>
          <w:kern w:val="24"/>
          <w:sz w:val="28"/>
          <w:szCs w:val="28"/>
        </w:rPr>
        <w:t xml:space="preserve">με παράλληλη </w:t>
      </w:r>
      <w:r w:rsidRPr="003E0EFA">
        <w:rPr>
          <w:rFonts w:ascii="Tahoma" w:hAnsi="Tahoma" w:cs="Tahoma"/>
          <w:color w:val="000000"/>
          <w:kern w:val="24"/>
          <w:sz w:val="28"/>
          <w:szCs w:val="28"/>
        </w:rPr>
        <w:t>διατήρηση του ευαίσθητου περιβάλλοντος της Περιφέρειας.</w:t>
      </w:r>
    </w:p>
    <w:p w:rsidR="00970256" w:rsidRPr="003E0EFA" w:rsidRDefault="00970256" w:rsidP="00045DBD">
      <w:pPr>
        <w:jc w:val="center"/>
        <w:rPr>
          <w:rFonts w:ascii="Tahoma" w:hAnsi="Tahoma" w:cs="Tahoma"/>
          <w:sz w:val="28"/>
          <w:szCs w:val="28"/>
        </w:rPr>
      </w:pPr>
    </w:p>
    <w:p w:rsidR="006A43EE" w:rsidRPr="006A43EE" w:rsidRDefault="006A43EE" w:rsidP="006A43EE">
      <w:pPr>
        <w:jc w:val="center"/>
        <w:rPr>
          <w:rFonts w:ascii="Tahoma" w:hAnsi="Tahoma" w:cs="Tahoma"/>
          <w:sz w:val="28"/>
          <w:szCs w:val="28"/>
        </w:rPr>
      </w:pPr>
      <w:bookmarkStart w:id="0" w:name="_GoBack"/>
      <w:r w:rsidRPr="006A43EE">
        <w:rPr>
          <w:rFonts w:ascii="Tahoma" w:hAnsi="Tahoma" w:cs="Tahoma"/>
          <w:sz w:val="28"/>
          <w:szCs w:val="28"/>
        </w:rPr>
        <w:t>ΣΑΜΟΣ</w:t>
      </w:r>
    </w:p>
    <w:p w:rsidR="006A43EE" w:rsidRPr="006A43EE" w:rsidRDefault="006A43EE" w:rsidP="006A43EE">
      <w:pPr>
        <w:jc w:val="center"/>
        <w:rPr>
          <w:rFonts w:ascii="Tahoma" w:hAnsi="Tahoma" w:cs="Tahoma"/>
          <w:sz w:val="28"/>
          <w:szCs w:val="28"/>
        </w:rPr>
      </w:pPr>
      <w:r w:rsidRPr="006A43EE">
        <w:rPr>
          <w:rFonts w:ascii="Tahoma" w:hAnsi="Tahoma" w:cs="Tahoma"/>
          <w:sz w:val="28"/>
          <w:szCs w:val="28"/>
        </w:rPr>
        <w:t xml:space="preserve">Τόπος: Γραφεία  Περιφέρειας  (Δερβενακίων) </w:t>
      </w:r>
    </w:p>
    <w:p w:rsidR="006A43EE" w:rsidRPr="006A43EE" w:rsidRDefault="006A43EE" w:rsidP="006A43EE">
      <w:pPr>
        <w:jc w:val="center"/>
        <w:rPr>
          <w:rFonts w:ascii="Tahoma" w:hAnsi="Tahoma" w:cs="Tahoma"/>
          <w:sz w:val="28"/>
          <w:szCs w:val="28"/>
        </w:rPr>
      </w:pPr>
      <w:r w:rsidRPr="006A43EE">
        <w:rPr>
          <w:rFonts w:ascii="Tahoma" w:hAnsi="Tahoma" w:cs="Tahoma"/>
          <w:sz w:val="28"/>
          <w:szCs w:val="28"/>
        </w:rPr>
        <w:t>Βαθύ Σάμου</w:t>
      </w:r>
    </w:p>
    <w:p w:rsidR="006A43EE" w:rsidRPr="006A43EE" w:rsidRDefault="006A43EE" w:rsidP="006A43EE">
      <w:pPr>
        <w:jc w:val="center"/>
        <w:rPr>
          <w:rFonts w:ascii="Tahoma" w:hAnsi="Tahoma" w:cs="Tahoma"/>
          <w:sz w:val="28"/>
          <w:szCs w:val="28"/>
        </w:rPr>
      </w:pPr>
      <w:r w:rsidRPr="006A43EE">
        <w:rPr>
          <w:rFonts w:ascii="Tahoma" w:hAnsi="Tahoma" w:cs="Tahoma"/>
          <w:sz w:val="28"/>
          <w:szCs w:val="28"/>
        </w:rPr>
        <w:t>Ημέρα: Παρασκευή 30 Ιουλίου 2021</w:t>
      </w:r>
    </w:p>
    <w:p w:rsidR="00970256" w:rsidRPr="003E0EFA" w:rsidRDefault="006A43EE" w:rsidP="006A43EE">
      <w:pPr>
        <w:jc w:val="center"/>
        <w:rPr>
          <w:rFonts w:ascii="Tahoma" w:hAnsi="Tahoma" w:cs="Tahoma"/>
          <w:sz w:val="28"/>
          <w:szCs w:val="28"/>
        </w:rPr>
      </w:pPr>
      <w:r w:rsidRPr="006A43EE">
        <w:rPr>
          <w:rFonts w:ascii="Tahoma" w:hAnsi="Tahoma" w:cs="Tahoma"/>
          <w:sz w:val="28"/>
          <w:szCs w:val="28"/>
        </w:rPr>
        <w:t>Ώρα: 11:00</w:t>
      </w:r>
    </w:p>
    <w:bookmarkEnd w:id="0"/>
    <w:p w:rsidR="00970256" w:rsidRPr="003E0EFA" w:rsidRDefault="00970256" w:rsidP="00045DBD">
      <w:pPr>
        <w:jc w:val="both"/>
        <w:rPr>
          <w:rFonts w:ascii="Tahoma" w:hAnsi="Tahoma" w:cs="Tahoma"/>
          <w:sz w:val="28"/>
          <w:szCs w:val="28"/>
        </w:rPr>
      </w:pPr>
    </w:p>
    <w:p w:rsidR="00970256" w:rsidRPr="003E0EFA" w:rsidRDefault="00970256" w:rsidP="00045DBD">
      <w:pPr>
        <w:jc w:val="both"/>
        <w:rPr>
          <w:rFonts w:ascii="Tahoma" w:hAnsi="Tahoma" w:cs="Tahoma"/>
          <w:sz w:val="28"/>
          <w:szCs w:val="28"/>
        </w:rPr>
      </w:pPr>
    </w:p>
    <w:p w:rsidR="00970256" w:rsidRPr="003E0EFA" w:rsidRDefault="00970256" w:rsidP="00045DBD">
      <w:pPr>
        <w:jc w:val="both"/>
        <w:rPr>
          <w:rFonts w:ascii="Tahoma" w:hAnsi="Tahoma" w:cs="Tahoma"/>
          <w:sz w:val="28"/>
          <w:szCs w:val="28"/>
        </w:rPr>
      </w:pPr>
    </w:p>
    <w:p w:rsidR="00970256" w:rsidRPr="003E0EFA" w:rsidRDefault="00970256" w:rsidP="00045DBD">
      <w:pPr>
        <w:jc w:val="both"/>
        <w:rPr>
          <w:rFonts w:ascii="Tahoma" w:hAnsi="Tahoma" w:cs="Tahoma"/>
          <w:sz w:val="28"/>
          <w:szCs w:val="28"/>
        </w:rPr>
      </w:pPr>
    </w:p>
    <w:p w:rsidR="00970256" w:rsidRPr="003E0EFA" w:rsidRDefault="00970256" w:rsidP="00045DBD">
      <w:pPr>
        <w:jc w:val="both"/>
        <w:rPr>
          <w:rFonts w:ascii="Tahoma" w:hAnsi="Tahoma" w:cs="Tahoma"/>
          <w:sz w:val="28"/>
          <w:szCs w:val="28"/>
        </w:rPr>
      </w:pPr>
    </w:p>
    <w:p w:rsidR="00970256" w:rsidRPr="003E0EFA" w:rsidRDefault="006A43EE" w:rsidP="00045DBD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-173355</wp:posOffset>
            </wp:positionH>
            <wp:positionV relativeFrom="paragraph">
              <wp:posOffset>337820</wp:posOffset>
            </wp:positionV>
            <wp:extent cx="1142365" cy="954405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906" b="50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256" w:rsidRPr="003E0EFA" w:rsidRDefault="006A43EE" w:rsidP="00045DBD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1501775</wp:posOffset>
            </wp:positionH>
            <wp:positionV relativeFrom="paragraph">
              <wp:posOffset>743585</wp:posOffset>
            </wp:positionV>
            <wp:extent cx="3152775" cy="142875"/>
            <wp:effectExtent l="0" t="0" r="0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7" t="56223" r="30843" b="31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5253990</wp:posOffset>
            </wp:positionH>
            <wp:positionV relativeFrom="paragraph">
              <wp:posOffset>80645</wp:posOffset>
            </wp:positionV>
            <wp:extent cx="1254125" cy="7734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0256" w:rsidRPr="003E0EFA" w:rsidSect="003E0EFA">
      <w:pgSz w:w="11906" w:h="16838"/>
      <w:pgMar w:top="1134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BE0" w:rsidRDefault="00645BE0" w:rsidP="00D41808">
      <w:pPr>
        <w:spacing w:after="0" w:line="240" w:lineRule="auto"/>
      </w:pPr>
      <w:r>
        <w:separator/>
      </w:r>
    </w:p>
  </w:endnote>
  <w:endnote w:type="continuationSeparator" w:id="0">
    <w:p w:rsidR="00645BE0" w:rsidRDefault="00645BE0" w:rsidP="00D4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BE0" w:rsidRDefault="00645BE0" w:rsidP="00D41808">
      <w:pPr>
        <w:spacing w:after="0" w:line="240" w:lineRule="auto"/>
      </w:pPr>
      <w:r>
        <w:separator/>
      </w:r>
    </w:p>
  </w:footnote>
  <w:footnote w:type="continuationSeparator" w:id="0">
    <w:p w:rsidR="00645BE0" w:rsidRDefault="00645BE0" w:rsidP="00D41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E68EE"/>
    <w:multiLevelType w:val="hybridMultilevel"/>
    <w:tmpl w:val="7DFE079E"/>
    <w:lvl w:ilvl="0" w:tplc="0408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BD"/>
    <w:rsid w:val="00042379"/>
    <w:rsid w:val="00045DBD"/>
    <w:rsid w:val="00052989"/>
    <w:rsid w:val="00062D07"/>
    <w:rsid w:val="00084171"/>
    <w:rsid w:val="000D2DA3"/>
    <w:rsid w:val="000F3E7B"/>
    <w:rsid w:val="000F5FA7"/>
    <w:rsid w:val="00147D0C"/>
    <w:rsid w:val="001724F7"/>
    <w:rsid w:val="001F07F6"/>
    <w:rsid w:val="002339FB"/>
    <w:rsid w:val="002354C8"/>
    <w:rsid w:val="00261D58"/>
    <w:rsid w:val="00280E22"/>
    <w:rsid w:val="002D3402"/>
    <w:rsid w:val="0031562C"/>
    <w:rsid w:val="0034495F"/>
    <w:rsid w:val="003E0EFA"/>
    <w:rsid w:val="00456F65"/>
    <w:rsid w:val="00465CEB"/>
    <w:rsid w:val="0046698E"/>
    <w:rsid w:val="00500A10"/>
    <w:rsid w:val="0051158C"/>
    <w:rsid w:val="005605F6"/>
    <w:rsid w:val="00587C0B"/>
    <w:rsid w:val="005B2890"/>
    <w:rsid w:val="005C0F6B"/>
    <w:rsid w:val="006100BF"/>
    <w:rsid w:val="006402AC"/>
    <w:rsid w:val="00645BE0"/>
    <w:rsid w:val="006A43EE"/>
    <w:rsid w:val="006F2928"/>
    <w:rsid w:val="007030DB"/>
    <w:rsid w:val="00752E8B"/>
    <w:rsid w:val="007875B3"/>
    <w:rsid w:val="00797DAD"/>
    <w:rsid w:val="007B3383"/>
    <w:rsid w:val="0081288D"/>
    <w:rsid w:val="008642EB"/>
    <w:rsid w:val="00872F01"/>
    <w:rsid w:val="008D1ABD"/>
    <w:rsid w:val="008D2C15"/>
    <w:rsid w:val="008D4D5B"/>
    <w:rsid w:val="00902A19"/>
    <w:rsid w:val="009212E0"/>
    <w:rsid w:val="00925CBE"/>
    <w:rsid w:val="009561D6"/>
    <w:rsid w:val="00970256"/>
    <w:rsid w:val="00A5141B"/>
    <w:rsid w:val="00A64E61"/>
    <w:rsid w:val="00A7697A"/>
    <w:rsid w:val="00AC042E"/>
    <w:rsid w:val="00B21094"/>
    <w:rsid w:val="00B9570C"/>
    <w:rsid w:val="00C1079A"/>
    <w:rsid w:val="00C1596A"/>
    <w:rsid w:val="00CC3988"/>
    <w:rsid w:val="00CD0931"/>
    <w:rsid w:val="00D206D9"/>
    <w:rsid w:val="00D326C3"/>
    <w:rsid w:val="00D35BA9"/>
    <w:rsid w:val="00D37E9D"/>
    <w:rsid w:val="00D41808"/>
    <w:rsid w:val="00D663ED"/>
    <w:rsid w:val="00EB73F5"/>
    <w:rsid w:val="00EC6BC8"/>
    <w:rsid w:val="00F00B3C"/>
    <w:rsid w:val="00F16AA1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489DB9-5C4E-48CE-843D-1509A4FF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B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5DBD"/>
    <w:pPr>
      <w:ind w:left="720"/>
      <w:contextualSpacing/>
    </w:pPr>
  </w:style>
  <w:style w:type="paragraph" w:styleId="a4">
    <w:name w:val="header"/>
    <w:basedOn w:val="a"/>
    <w:link w:val="Char"/>
    <w:uiPriority w:val="99"/>
    <w:rsid w:val="00D418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D41808"/>
    <w:rPr>
      <w:rFonts w:cs="Times New Roman"/>
    </w:rPr>
  </w:style>
  <w:style w:type="paragraph" w:styleId="a5">
    <w:name w:val="footer"/>
    <w:basedOn w:val="a"/>
    <w:link w:val="Char0"/>
    <w:uiPriority w:val="99"/>
    <w:rsid w:val="00D418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D418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NANA</dc:creator>
  <cp:keywords/>
  <dc:description/>
  <cp:lastModifiedBy>user</cp:lastModifiedBy>
  <cp:revision>2</cp:revision>
  <dcterms:created xsi:type="dcterms:W3CDTF">2021-07-22T04:11:00Z</dcterms:created>
  <dcterms:modified xsi:type="dcterms:W3CDTF">2021-07-22T04:11:00Z</dcterms:modified>
</cp:coreProperties>
</file>